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B4" w:rsidRDefault="005731B4" w:rsidP="005731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947220" w:rsidRDefault="005731B4" w:rsidP="00947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7220">
        <w:rPr>
          <w:rFonts w:ascii="Times New Roman" w:hAnsi="Times New Roman" w:cs="Times New Roman"/>
          <w:sz w:val="28"/>
          <w:szCs w:val="28"/>
        </w:rPr>
        <w:tab/>
      </w:r>
      <w:r w:rsidR="00947220">
        <w:rPr>
          <w:rFonts w:ascii="Times New Roman" w:hAnsi="Times New Roman" w:cs="Times New Roman"/>
          <w:sz w:val="28"/>
          <w:szCs w:val="28"/>
        </w:rPr>
        <w:tab/>
      </w:r>
      <w:r w:rsidR="00947220">
        <w:rPr>
          <w:rFonts w:ascii="Times New Roman" w:hAnsi="Times New Roman" w:cs="Times New Roman"/>
          <w:sz w:val="28"/>
          <w:szCs w:val="28"/>
        </w:rPr>
        <w:tab/>
      </w:r>
    </w:p>
    <w:p w:rsidR="00972936" w:rsidRDefault="00972936" w:rsidP="007C4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1EBB" w:rsidRDefault="002B1EBB" w:rsidP="00210FC2">
      <w:pPr>
        <w:ind w:left="4248" w:firstLine="708"/>
        <w:rPr>
          <w:sz w:val="26"/>
          <w:szCs w:val="26"/>
        </w:rPr>
      </w:pPr>
    </w:p>
    <w:p w:rsidR="00DE44D6" w:rsidRDefault="000E370F" w:rsidP="00051371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72936" w:rsidRDefault="00972936" w:rsidP="00FF6BBD">
      <w:pPr>
        <w:pStyle w:val="ConsPlusNonformat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359FE" w:rsidRDefault="00C359FE" w:rsidP="00FF6BBD">
      <w:pPr>
        <w:pStyle w:val="ConsPlusNonformat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359FE" w:rsidRDefault="00C359FE" w:rsidP="00FF6BBD">
      <w:pPr>
        <w:pStyle w:val="ConsPlusNonformat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359FE" w:rsidRDefault="00C359FE" w:rsidP="00FF6BBD">
      <w:pPr>
        <w:pStyle w:val="ConsPlusNonformat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359FE" w:rsidRDefault="00C359FE" w:rsidP="00FF6BBD">
      <w:pPr>
        <w:pStyle w:val="ConsPlusNonformat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972936" w:rsidRDefault="00972936" w:rsidP="00FF6BBD">
      <w:pPr>
        <w:pStyle w:val="ConsPlusNonformat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972936" w:rsidRDefault="00972936" w:rsidP="00972936">
      <w:pPr>
        <w:pStyle w:val="ConsPlusNonformat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6BBD" w:rsidRDefault="00FF6BBD" w:rsidP="00FF6BB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F6BBD" w:rsidRDefault="00FF6BBD" w:rsidP="00FF6BBD">
      <w:pPr>
        <w:jc w:val="center"/>
        <w:rPr>
          <w:b/>
          <w:sz w:val="26"/>
          <w:szCs w:val="26"/>
        </w:rPr>
      </w:pPr>
    </w:p>
    <w:p w:rsidR="00C15F92" w:rsidRDefault="00C15F92" w:rsidP="002B1EBB">
      <w:pPr>
        <w:jc w:val="center"/>
        <w:rPr>
          <w:sz w:val="26"/>
          <w:szCs w:val="26"/>
        </w:rPr>
      </w:pPr>
    </w:p>
    <w:p w:rsidR="00C15F92" w:rsidRDefault="00C15F92" w:rsidP="002B1EBB">
      <w:pPr>
        <w:jc w:val="center"/>
        <w:rPr>
          <w:sz w:val="26"/>
          <w:szCs w:val="26"/>
        </w:rPr>
      </w:pPr>
    </w:p>
    <w:p w:rsidR="00332BC8" w:rsidRPr="009F5DC3" w:rsidRDefault="00FF6BBD" w:rsidP="002B1EBB">
      <w:pPr>
        <w:jc w:val="center"/>
        <w:rPr>
          <w:sz w:val="26"/>
          <w:szCs w:val="26"/>
        </w:rPr>
      </w:pPr>
      <w:r w:rsidRPr="009F5DC3">
        <w:rPr>
          <w:sz w:val="26"/>
          <w:szCs w:val="26"/>
        </w:rPr>
        <w:t>П</w:t>
      </w:r>
      <w:r w:rsidR="00332BC8" w:rsidRPr="009F5DC3">
        <w:rPr>
          <w:sz w:val="26"/>
          <w:szCs w:val="26"/>
        </w:rPr>
        <w:t>ОСТАНОВЛЕНИЕ</w:t>
      </w:r>
    </w:p>
    <w:p w:rsidR="00332BC8" w:rsidRPr="00BC7229" w:rsidRDefault="00332BC8" w:rsidP="00FF6BBD">
      <w:pPr>
        <w:jc w:val="center"/>
        <w:rPr>
          <w:sz w:val="28"/>
          <w:szCs w:val="28"/>
        </w:rPr>
      </w:pPr>
      <w:r w:rsidRPr="00BC7229">
        <w:rPr>
          <w:sz w:val="28"/>
          <w:szCs w:val="28"/>
        </w:rPr>
        <w:t xml:space="preserve">о </w:t>
      </w:r>
      <w:r w:rsidR="002B1EBB">
        <w:rPr>
          <w:sz w:val="28"/>
          <w:szCs w:val="28"/>
        </w:rPr>
        <w:t>наложении штрафа</w:t>
      </w:r>
      <w:r w:rsidRPr="00BC7229">
        <w:rPr>
          <w:sz w:val="28"/>
          <w:szCs w:val="28"/>
        </w:rPr>
        <w:t xml:space="preserve"> по делу</w:t>
      </w:r>
    </w:p>
    <w:p w:rsidR="00FF6BBD" w:rsidRDefault="00FF6BBD" w:rsidP="00FF6BBD">
      <w:pPr>
        <w:jc w:val="center"/>
        <w:rPr>
          <w:sz w:val="28"/>
          <w:szCs w:val="26"/>
        </w:rPr>
      </w:pPr>
      <w:r w:rsidRPr="00BC7229">
        <w:rPr>
          <w:sz w:val="28"/>
          <w:szCs w:val="28"/>
        </w:rPr>
        <w:t>об административном правонарушении</w:t>
      </w:r>
      <w:r w:rsidR="00332BC8" w:rsidRPr="00BC7229">
        <w:rPr>
          <w:sz w:val="28"/>
          <w:szCs w:val="28"/>
        </w:rPr>
        <w:t xml:space="preserve"> № </w:t>
      </w:r>
      <w:r w:rsidR="00051371">
        <w:rPr>
          <w:sz w:val="28"/>
          <w:szCs w:val="28"/>
        </w:rPr>
        <w:t>4</w:t>
      </w:r>
      <w:r w:rsidR="00BE15E9">
        <w:rPr>
          <w:sz w:val="28"/>
          <w:szCs w:val="28"/>
        </w:rPr>
        <w:t>0</w:t>
      </w:r>
      <w:r w:rsidR="00DE44D6">
        <w:rPr>
          <w:bCs/>
          <w:color w:val="000000"/>
          <w:sz w:val="28"/>
          <w:szCs w:val="28"/>
        </w:rPr>
        <w:t>-</w:t>
      </w:r>
      <w:r w:rsidR="009F5DC3">
        <w:rPr>
          <w:bCs/>
          <w:color w:val="000000"/>
          <w:sz w:val="28"/>
          <w:szCs w:val="28"/>
        </w:rPr>
        <w:t>0</w:t>
      </w:r>
      <w:r w:rsidR="00051371">
        <w:rPr>
          <w:bCs/>
          <w:color w:val="000000"/>
          <w:sz w:val="28"/>
          <w:szCs w:val="28"/>
        </w:rPr>
        <w:t>7</w:t>
      </w:r>
      <w:r w:rsidR="00332BC8" w:rsidRPr="00BC7229">
        <w:rPr>
          <w:bCs/>
          <w:color w:val="000000"/>
          <w:sz w:val="28"/>
          <w:szCs w:val="28"/>
        </w:rPr>
        <w:t>/К-1</w:t>
      </w:r>
      <w:r w:rsidR="00051371">
        <w:rPr>
          <w:bCs/>
          <w:color w:val="000000"/>
          <w:sz w:val="28"/>
          <w:szCs w:val="28"/>
        </w:rPr>
        <w:t>4</w:t>
      </w:r>
    </w:p>
    <w:p w:rsidR="00DE44D6" w:rsidRDefault="00DE44D6" w:rsidP="00FF6BBD">
      <w:pPr>
        <w:jc w:val="both"/>
        <w:rPr>
          <w:sz w:val="28"/>
        </w:rPr>
      </w:pPr>
    </w:p>
    <w:p w:rsidR="00FF6BBD" w:rsidRDefault="00BE15E9" w:rsidP="00FF6BBD">
      <w:pPr>
        <w:jc w:val="both"/>
        <w:rPr>
          <w:sz w:val="28"/>
        </w:rPr>
      </w:pPr>
      <w:r>
        <w:rPr>
          <w:sz w:val="28"/>
        </w:rPr>
        <w:t>15</w:t>
      </w:r>
      <w:r w:rsidR="00DE44D6">
        <w:rPr>
          <w:sz w:val="28"/>
        </w:rPr>
        <w:t xml:space="preserve"> </w:t>
      </w:r>
      <w:r w:rsidR="009F5DC3">
        <w:rPr>
          <w:sz w:val="28"/>
        </w:rPr>
        <w:t>сентябр</w:t>
      </w:r>
      <w:r w:rsidR="00DE44D6">
        <w:rPr>
          <w:sz w:val="28"/>
        </w:rPr>
        <w:t xml:space="preserve">я </w:t>
      </w:r>
      <w:r w:rsidR="00DE44D6">
        <w:rPr>
          <w:sz w:val="28"/>
          <w:szCs w:val="26"/>
        </w:rPr>
        <w:t>201</w:t>
      </w:r>
      <w:r>
        <w:rPr>
          <w:sz w:val="28"/>
          <w:szCs w:val="26"/>
        </w:rPr>
        <w:t>4</w:t>
      </w:r>
      <w:r w:rsidR="00FF6BBD">
        <w:rPr>
          <w:sz w:val="28"/>
          <w:szCs w:val="26"/>
        </w:rPr>
        <w:t xml:space="preserve"> года</w:t>
      </w:r>
      <w:r w:rsidR="00FF6BBD">
        <w:rPr>
          <w:sz w:val="28"/>
          <w:szCs w:val="26"/>
        </w:rPr>
        <w:tab/>
      </w:r>
      <w:r w:rsidR="00FF6BBD">
        <w:rPr>
          <w:sz w:val="28"/>
          <w:szCs w:val="26"/>
        </w:rPr>
        <w:tab/>
      </w:r>
      <w:r w:rsidR="00FF6BBD">
        <w:rPr>
          <w:sz w:val="28"/>
          <w:szCs w:val="26"/>
        </w:rPr>
        <w:tab/>
      </w:r>
      <w:r w:rsidR="00FF6BBD">
        <w:rPr>
          <w:sz w:val="28"/>
          <w:szCs w:val="26"/>
        </w:rPr>
        <w:tab/>
      </w:r>
      <w:r w:rsidR="00FF6BBD">
        <w:rPr>
          <w:sz w:val="28"/>
          <w:szCs w:val="26"/>
        </w:rPr>
        <w:tab/>
      </w:r>
      <w:r w:rsidR="00FF6BBD">
        <w:rPr>
          <w:sz w:val="28"/>
          <w:szCs w:val="26"/>
        </w:rPr>
        <w:tab/>
      </w:r>
      <w:r w:rsidR="00332BC8">
        <w:rPr>
          <w:sz w:val="28"/>
          <w:szCs w:val="26"/>
        </w:rPr>
        <w:tab/>
      </w:r>
      <w:r w:rsidR="00BC7229">
        <w:rPr>
          <w:sz w:val="28"/>
          <w:szCs w:val="26"/>
        </w:rPr>
        <w:t xml:space="preserve">       </w:t>
      </w:r>
      <w:proofErr w:type="gramStart"/>
      <w:r w:rsidR="00FF6BBD">
        <w:rPr>
          <w:sz w:val="28"/>
          <w:szCs w:val="26"/>
        </w:rPr>
        <w:t>г</w:t>
      </w:r>
      <w:proofErr w:type="gramEnd"/>
      <w:r w:rsidR="00FF6BBD">
        <w:rPr>
          <w:sz w:val="28"/>
          <w:szCs w:val="26"/>
        </w:rPr>
        <w:t>. Владикавказ</w:t>
      </w:r>
      <w:r w:rsidR="00FF6BBD">
        <w:rPr>
          <w:sz w:val="28"/>
          <w:szCs w:val="26"/>
        </w:rPr>
        <w:tab/>
      </w:r>
      <w:r w:rsidR="00FF6BBD">
        <w:rPr>
          <w:sz w:val="28"/>
        </w:rPr>
        <w:tab/>
      </w:r>
    </w:p>
    <w:p w:rsidR="00FF6BBD" w:rsidRPr="00FD00C5" w:rsidRDefault="009F5DC3" w:rsidP="00AF46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4603">
        <w:rPr>
          <w:sz w:val="28"/>
          <w:szCs w:val="28"/>
        </w:rPr>
        <w:t>Р</w:t>
      </w:r>
      <w:r w:rsidR="00BC7229" w:rsidRPr="00AF4603">
        <w:rPr>
          <w:sz w:val="28"/>
          <w:szCs w:val="28"/>
        </w:rPr>
        <w:t>уководител</w:t>
      </w:r>
      <w:r w:rsidRPr="00AF4603">
        <w:rPr>
          <w:sz w:val="28"/>
          <w:szCs w:val="28"/>
        </w:rPr>
        <w:t>ь</w:t>
      </w:r>
      <w:r w:rsidR="00FF6BBD" w:rsidRPr="00AF4603">
        <w:rPr>
          <w:sz w:val="28"/>
          <w:szCs w:val="28"/>
        </w:rPr>
        <w:t xml:space="preserve"> </w:t>
      </w:r>
      <w:proofErr w:type="spellStart"/>
      <w:r w:rsidR="00FF6BBD" w:rsidRPr="009F5DC3">
        <w:rPr>
          <w:sz w:val="28"/>
          <w:szCs w:val="28"/>
        </w:rPr>
        <w:t>Северо</w:t>
      </w:r>
      <w:proofErr w:type="spellEnd"/>
      <w:r w:rsidR="00FF6BBD" w:rsidRPr="00AF4603">
        <w:rPr>
          <w:sz w:val="28"/>
          <w:szCs w:val="28"/>
        </w:rPr>
        <w:t>–</w:t>
      </w:r>
      <w:r w:rsidR="00FF6BBD" w:rsidRPr="009F5DC3">
        <w:rPr>
          <w:sz w:val="28"/>
          <w:szCs w:val="28"/>
        </w:rPr>
        <w:t>Осетинского</w:t>
      </w:r>
      <w:r w:rsidR="00FF6BBD" w:rsidRPr="00AF4603">
        <w:rPr>
          <w:sz w:val="28"/>
          <w:szCs w:val="28"/>
        </w:rPr>
        <w:t xml:space="preserve"> УФАС России, </w:t>
      </w:r>
      <w:r w:rsidR="00BC7229" w:rsidRPr="00AF4603">
        <w:rPr>
          <w:sz w:val="28"/>
          <w:szCs w:val="28"/>
        </w:rPr>
        <w:t>Плиев Роман Русланович</w:t>
      </w:r>
      <w:r w:rsidR="00AF4603" w:rsidRPr="00AF4603">
        <w:rPr>
          <w:sz w:val="28"/>
          <w:szCs w:val="28"/>
        </w:rPr>
        <w:t xml:space="preserve"> (РСО-Алания, г. Владикавказ, ул. Шмулевича, 8 «а»)</w:t>
      </w:r>
      <w:r w:rsidR="00FF6BBD" w:rsidRPr="00F23026">
        <w:rPr>
          <w:sz w:val="28"/>
          <w:szCs w:val="28"/>
        </w:rPr>
        <w:t xml:space="preserve">, рассмотрев материалы дела об административном правонарушении </w:t>
      </w:r>
      <w:r w:rsidR="00FF6BBD">
        <w:rPr>
          <w:sz w:val="28"/>
          <w:szCs w:val="28"/>
        </w:rPr>
        <w:t xml:space="preserve">№ </w:t>
      </w:r>
      <w:r w:rsidR="000E370F">
        <w:rPr>
          <w:sz w:val="28"/>
          <w:szCs w:val="28"/>
        </w:rPr>
        <w:t>4</w:t>
      </w:r>
      <w:r w:rsidR="00BE15E9">
        <w:rPr>
          <w:sz w:val="28"/>
          <w:szCs w:val="28"/>
        </w:rPr>
        <w:t>0</w:t>
      </w:r>
      <w:r w:rsidR="00DE44D6" w:rsidRPr="00AF4603">
        <w:rPr>
          <w:sz w:val="28"/>
          <w:szCs w:val="28"/>
        </w:rPr>
        <w:t>-</w:t>
      </w:r>
      <w:r w:rsidRPr="00AF4603">
        <w:rPr>
          <w:sz w:val="28"/>
          <w:szCs w:val="28"/>
        </w:rPr>
        <w:t>0</w:t>
      </w:r>
      <w:r w:rsidR="00BE15E9">
        <w:rPr>
          <w:sz w:val="28"/>
          <w:szCs w:val="28"/>
        </w:rPr>
        <w:t>7</w:t>
      </w:r>
      <w:r w:rsidR="00FF6BBD" w:rsidRPr="00AF4603">
        <w:rPr>
          <w:sz w:val="28"/>
          <w:szCs w:val="28"/>
        </w:rPr>
        <w:t>/К-1</w:t>
      </w:r>
      <w:r w:rsidR="00BE15E9">
        <w:rPr>
          <w:sz w:val="28"/>
          <w:szCs w:val="28"/>
        </w:rPr>
        <w:t>4</w:t>
      </w:r>
      <w:r w:rsidR="00FF6BBD">
        <w:rPr>
          <w:sz w:val="28"/>
          <w:szCs w:val="28"/>
        </w:rPr>
        <w:t xml:space="preserve"> </w:t>
      </w:r>
      <w:r w:rsidR="00FF6BBD" w:rsidRPr="00F23026">
        <w:rPr>
          <w:sz w:val="28"/>
          <w:szCs w:val="28"/>
        </w:rPr>
        <w:t>в отношени</w:t>
      </w:r>
      <w:r w:rsidR="00FF6BBD">
        <w:rPr>
          <w:sz w:val="28"/>
          <w:szCs w:val="28"/>
        </w:rPr>
        <w:t>и</w:t>
      </w:r>
      <w:proofErr w:type="gramStart"/>
      <w:r w:rsidR="00DE44D6">
        <w:rPr>
          <w:sz w:val="28"/>
          <w:szCs w:val="28"/>
        </w:rPr>
        <w:t xml:space="preserve"> </w:t>
      </w:r>
      <w:r w:rsidR="00C359FE">
        <w:rPr>
          <w:sz w:val="28"/>
          <w:szCs w:val="28"/>
        </w:rPr>
        <w:t>(…….</w:t>
      </w:r>
      <w:r>
        <w:rPr>
          <w:sz w:val="28"/>
          <w:szCs w:val="28"/>
        </w:rPr>
        <w:t>)</w:t>
      </w:r>
      <w:r w:rsidR="00FF6BBD">
        <w:rPr>
          <w:sz w:val="28"/>
          <w:szCs w:val="28"/>
        </w:rPr>
        <w:t>,</w:t>
      </w:r>
      <w:r w:rsidR="00FF6BBD" w:rsidRPr="00FF6BBD">
        <w:rPr>
          <w:sz w:val="28"/>
          <w:szCs w:val="28"/>
        </w:rPr>
        <w:t xml:space="preserve"> </w:t>
      </w:r>
      <w:proofErr w:type="gramEnd"/>
      <w:r w:rsidR="0017432F">
        <w:rPr>
          <w:sz w:val="28"/>
          <w:szCs w:val="28"/>
        </w:rPr>
        <w:t xml:space="preserve">возбужденного по </w:t>
      </w:r>
      <w:r w:rsidR="00210FC2">
        <w:rPr>
          <w:sz w:val="28"/>
          <w:szCs w:val="28"/>
        </w:rPr>
        <w:t xml:space="preserve">части </w:t>
      </w:r>
      <w:r w:rsidR="000429BD">
        <w:rPr>
          <w:sz w:val="28"/>
          <w:szCs w:val="28"/>
        </w:rPr>
        <w:t>2</w:t>
      </w:r>
      <w:r w:rsidR="00FD00C5">
        <w:rPr>
          <w:sz w:val="28"/>
          <w:szCs w:val="28"/>
        </w:rPr>
        <w:t xml:space="preserve"> </w:t>
      </w:r>
      <w:r w:rsidR="00DE44D6">
        <w:rPr>
          <w:sz w:val="28"/>
          <w:szCs w:val="28"/>
        </w:rPr>
        <w:t>статьи 14.31</w:t>
      </w:r>
      <w:r w:rsidR="00FF6BBD" w:rsidRPr="00F23026">
        <w:rPr>
          <w:sz w:val="28"/>
          <w:szCs w:val="28"/>
        </w:rPr>
        <w:t xml:space="preserve"> Кодекса Российской Федерации об административных правонарушениях (далее КоАП РФ),</w:t>
      </w:r>
      <w:r w:rsidR="00FF6BBD" w:rsidRPr="009A4BBA">
        <w:rPr>
          <w:sz w:val="28"/>
          <w:szCs w:val="28"/>
        </w:rPr>
        <w:t xml:space="preserve"> </w:t>
      </w:r>
      <w:r w:rsidR="00FF6BBD">
        <w:rPr>
          <w:sz w:val="28"/>
          <w:szCs w:val="28"/>
        </w:rPr>
        <w:t xml:space="preserve"> </w:t>
      </w:r>
    </w:p>
    <w:p w:rsidR="00FF6BBD" w:rsidRDefault="00BC7229" w:rsidP="00FF6BBD">
      <w:pPr>
        <w:pStyle w:val="20"/>
        <w:rPr>
          <w:sz w:val="26"/>
          <w:szCs w:val="26"/>
        </w:rPr>
      </w:pPr>
      <w:r>
        <w:rPr>
          <w:sz w:val="26"/>
          <w:szCs w:val="26"/>
        </w:rPr>
        <w:t>УСТАНОВИЛ</w:t>
      </w:r>
      <w:r w:rsidR="00FF6BBD">
        <w:rPr>
          <w:sz w:val="26"/>
          <w:szCs w:val="26"/>
        </w:rPr>
        <w:t>:</w:t>
      </w:r>
    </w:p>
    <w:p w:rsidR="000429BD" w:rsidRPr="000429BD" w:rsidRDefault="00AF4603" w:rsidP="000429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4603">
        <w:rPr>
          <w:sz w:val="28"/>
          <w:szCs w:val="28"/>
        </w:rPr>
        <w:t xml:space="preserve">Решением Комиссии </w:t>
      </w:r>
      <w:proofErr w:type="spellStart"/>
      <w:proofErr w:type="gramStart"/>
      <w:r w:rsidRPr="00AF4603">
        <w:rPr>
          <w:sz w:val="28"/>
          <w:szCs w:val="28"/>
        </w:rPr>
        <w:t>Северо</w:t>
      </w:r>
      <w:proofErr w:type="spellEnd"/>
      <w:r w:rsidRPr="00AF4603">
        <w:rPr>
          <w:sz w:val="28"/>
          <w:szCs w:val="28"/>
        </w:rPr>
        <w:t xml:space="preserve"> - Осетинского</w:t>
      </w:r>
      <w:proofErr w:type="gramEnd"/>
      <w:r w:rsidRPr="00AF4603">
        <w:rPr>
          <w:sz w:val="28"/>
          <w:szCs w:val="28"/>
        </w:rPr>
        <w:t xml:space="preserve"> УФАС России от 2</w:t>
      </w:r>
      <w:r w:rsidR="000429BD">
        <w:rPr>
          <w:sz w:val="28"/>
          <w:szCs w:val="28"/>
        </w:rPr>
        <w:t>5</w:t>
      </w:r>
      <w:r w:rsidRPr="00AF4603">
        <w:rPr>
          <w:sz w:val="28"/>
          <w:szCs w:val="28"/>
        </w:rPr>
        <w:t>.0</w:t>
      </w:r>
      <w:r w:rsidR="000429BD">
        <w:rPr>
          <w:sz w:val="28"/>
          <w:szCs w:val="28"/>
        </w:rPr>
        <w:t>4</w:t>
      </w:r>
      <w:r w:rsidRPr="00AF4603">
        <w:rPr>
          <w:sz w:val="28"/>
          <w:szCs w:val="28"/>
        </w:rPr>
        <w:t>.201</w:t>
      </w:r>
      <w:r w:rsidR="000429BD">
        <w:rPr>
          <w:sz w:val="28"/>
          <w:szCs w:val="28"/>
        </w:rPr>
        <w:t>4</w:t>
      </w:r>
      <w:r w:rsidRPr="00AF4603">
        <w:rPr>
          <w:sz w:val="28"/>
          <w:szCs w:val="28"/>
        </w:rPr>
        <w:t>г. по делу № 02-08/03-0</w:t>
      </w:r>
      <w:r w:rsidR="000429BD">
        <w:rPr>
          <w:sz w:val="28"/>
          <w:szCs w:val="28"/>
        </w:rPr>
        <w:t>3</w:t>
      </w:r>
      <w:r w:rsidRPr="00AF4603">
        <w:rPr>
          <w:sz w:val="28"/>
          <w:szCs w:val="28"/>
        </w:rPr>
        <w:t>-1</w:t>
      </w:r>
      <w:r w:rsidR="000429BD">
        <w:rPr>
          <w:sz w:val="28"/>
          <w:szCs w:val="28"/>
        </w:rPr>
        <w:t>4</w:t>
      </w:r>
      <w:r w:rsidRPr="00AF4603">
        <w:rPr>
          <w:sz w:val="28"/>
          <w:szCs w:val="28"/>
        </w:rPr>
        <w:t xml:space="preserve"> ОАО «</w:t>
      </w:r>
      <w:r w:rsidR="000429BD">
        <w:rPr>
          <w:sz w:val="28"/>
          <w:szCs w:val="28"/>
        </w:rPr>
        <w:t>МРСК Северного Кавказа</w:t>
      </w:r>
      <w:r w:rsidRPr="00AF4603">
        <w:rPr>
          <w:sz w:val="28"/>
          <w:szCs w:val="28"/>
        </w:rPr>
        <w:t>»</w:t>
      </w:r>
      <w:r w:rsidR="000429BD">
        <w:rPr>
          <w:sz w:val="28"/>
          <w:szCs w:val="28"/>
        </w:rPr>
        <w:t xml:space="preserve"> в лице Северо-Осетинского филиала</w:t>
      </w:r>
      <w:r w:rsidRPr="00AF4603">
        <w:rPr>
          <w:sz w:val="28"/>
          <w:szCs w:val="28"/>
        </w:rPr>
        <w:t xml:space="preserve"> признано наруш</w:t>
      </w:r>
      <w:r w:rsidR="000429BD">
        <w:rPr>
          <w:sz w:val="28"/>
          <w:szCs w:val="28"/>
        </w:rPr>
        <w:t>ившим часть</w:t>
      </w:r>
      <w:r w:rsidRPr="00AF4603">
        <w:rPr>
          <w:sz w:val="28"/>
          <w:szCs w:val="28"/>
        </w:rPr>
        <w:t xml:space="preserve"> 1 статьи 10 Федерального закона от 26.07.2006 г. № 135-ФЗ «О защите конкур</w:t>
      </w:r>
      <w:r w:rsidR="000429BD">
        <w:rPr>
          <w:sz w:val="28"/>
          <w:szCs w:val="28"/>
        </w:rPr>
        <w:t xml:space="preserve">енции» </w:t>
      </w:r>
      <w:r w:rsidR="000429BD" w:rsidRPr="000429BD">
        <w:rPr>
          <w:sz w:val="28"/>
          <w:szCs w:val="28"/>
        </w:rPr>
        <w:t xml:space="preserve">на рынке оказания услуг по передаче электрической энергии в границах балансовой принадлежности электрических сетей ОАО «МРСК Северного Кавказа». </w:t>
      </w:r>
    </w:p>
    <w:p w:rsidR="000429BD" w:rsidRPr="000429BD" w:rsidRDefault="000429BD" w:rsidP="000429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429BD">
        <w:rPr>
          <w:sz w:val="28"/>
          <w:szCs w:val="28"/>
        </w:rPr>
        <w:t xml:space="preserve">Злоупотребление ОАО «МРСК Северного Кавказа» доминирующим положением  выразилось в нарушении ОАО «МРСК СК» процедуры проведения 10.07.2013г. проверки приборов учета и оформлении акта проверки расчетных приборов учета от 10.07.2013г. и акта № 023973 о </w:t>
      </w:r>
      <w:proofErr w:type="spellStart"/>
      <w:r w:rsidRPr="000429BD">
        <w:rPr>
          <w:sz w:val="28"/>
          <w:szCs w:val="28"/>
        </w:rPr>
        <w:t>безучетном</w:t>
      </w:r>
      <w:proofErr w:type="spellEnd"/>
      <w:r w:rsidRPr="000429BD">
        <w:rPr>
          <w:sz w:val="28"/>
          <w:szCs w:val="28"/>
        </w:rPr>
        <w:t xml:space="preserve"> потреблении от 10.09.2013г., в результате которого ущемлены интересы ИП </w:t>
      </w:r>
      <w:r w:rsidR="00C359FE">
        <w:rPr>
          <w:sz w:val="28"/>
          <w:szCs w:val="28"/>
        </w:rPr>
        <w:t>….</w:t>
      </w:r>
      <w:r w:rsidRPr="000429BD">
        <w:rPr>
          <w:sz w:val="28"/>
          <w:szCs w:val="28"/>
        </w:rPr>
        <w:t xml:space="preserve">. </w:t>
      </w:r>
    </w:p>
    <w:p w:rsidR="000429BD" w:rsidRDefault="00AF4603" w:rsidP="000429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4603">
        <w:rPr>
          <w:sz w:val="28"/>
          <w:szCs w:val="28"/>
        </w:rPr>
        <w:tab/>
      </w:r>
    </w:p>
    <w:p w:rsidR="000429BD" w:rsidRDefault="000429BD" w:rsidP="000429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C7229" w:rsidRPr="002D633A" w:rsidRDefault="00BC7229" w:rsidP="00AF46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633A">
        <w:rPr>
          <w:sz w:val="28"/>
          <w:szCs w:val="28"/>
        </w:rPr>
        <w:lastRenderedPageBreak/>
        <w:t>С</w:t>
      </w:r>
      <w:r w:rsidR="00DE44D6">
        <w:rPr>
          <w:sz w:val="28"/>
          <w:szCs w:val="28"/>
        </w:rPr>
        <w:t>огласно части 2 ста</w:t>
      </w:r>
      <w:r w:rsidRPr="002D633A">
        <w:rPr>
          <w:sz w:val="28"/>
          <w:szCs w:val="28"/>
        </w:rPr>
        <w:t>тьи 22 ФЗ «О защите конкуренции» антимонопольный орган выявляет нарушения антимонопольного законодательства, принимает меры по прекращению нарушения антимонопольного законодательства и привлекает к ответственности за такие нарушения.</w:t>
      </w:r>
    </w:p>
    <w:p w:rsidR="00BC7229" w:rsidRPr="002D633A" w:rsidRDefault="00BC7229" w:rsidP="00AF46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2D633A">
        <w:rPr>
          <w:sz w:val="28"/>
          <w:szCs w:val="28"/>
        </w:rPr>
        <w:t>В соответствии пунктом 5 части 1 статьи 23 ФЗ «О защите конкуренции» антимонопольный орган привлекает к ответственности за нарушение антимонопольного законодательства коммерческие организации и некоммерческие организации, их должностных лиц, должностных лиц федеральных органов исполнительной власти, органов исполнительной власти субъектов Российской Федерации, органов местного самоуправления, иных осуществляющих функции указанных органов, органов или организаций, а также должностных лиц государственных внебюджетных фондов, физических</w:t>
      </w:r>
      <w:proofErr w:type="gramEnd"/>
      <w:r w:rsidRPr="002D633A">
        <w:rPr>
          <w:sz w:val="28"/>
          <w:szCs w:val="28"/>
        </w:rPr>
        <w:t xml:space="preserve"> лиц, в том числе индивидуальных предпринимателей, в случаях и в порядке, которые установлены законодательством Российской Федерации.</w:t>
      </w:r>
    </w:p>
    <w:p w:rsidR="00BC7229" w:rsidRDefault="00BC7229" w:rsidP="00AF46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633A">
        <w:rPr>
          <w:sz w:val="28"/>
          <w:szCs w:val="28"/>
        </w:rPr>
        <w:t xml:space="preserve">За нарушение антимонопольного законодательства должностные лица федеральных органов исполнительной власти, органов государственной власти субъектов Российской Федерации, органов местного самоуправления, должностные лица иных осуществляющих функции указанных органов </w:t>
      </w:r>
      <w:proofErr w:type="spellStart"/>
      <w:proofErr w:type="gramStart"/>
      <w:r w:rsidRPr="002D633A">
        <w:rPr>
          <w:sz w:val="28"/>
          <w:szCs w:val="28"/>
        </w:rPr>
        <w:t>органов</w:t>
      </w:r>
      <w:proofErr w:type="spellEnd"/>
      <w:proofErr w:type="gramEnd"/>
      <w:r w:rsidRPr="002D633A">
        <w:rPr>
          <w:sz w:val="28"/>
          <w:szCs w:val="28"/>
        </w:rPr>
        <w:t xml:space="preserve"> или организаций, а также должностные лица государственных внебюджетных фондов, коммерческие и некоммерческие организации и их должностные лица, физические лица, в том числе индивидуальные предприниматели, несут ответственность, предусмотренную законодательством Российской Федерации (часть 1 статьи </w:t>
      </w:r>
      <w:proofErr w:type="gramStart"/>
      <w:r w:rsidRPr="002D633A">
        <w:rPr>
          <w:sz w:val="28"/>
          <w:szCs w:val="28"/>
        </w:rPr>
        <w:t>37 Закона о защите конкуренции).</w:t>
      </w:r>
      <w:proofErr w:type="gramEnd"/>
    </w:p>
    <w:p w:rsidR="00AF4603" w:rsidRPr="00AF4603" w:rsidRDefault="00AF4603" w:rsidP="00AF46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603">
        <w:rPr>
          <w:sz w:val="28"/>
          <w:szCs w:val="28"/>
        </w:rPr>
        <w:t xml:space="preserve">Согласно части 1.2 статьи 28.1. КоАП РФ  поводом к возбуждению дела об административном правонарушении, предусмотренном </w:t>
      </w:r>
      <w:hyperlink r:id="rId7" w:history="1">
        <w:r w:rsidRPr="00AF4603">
          <w:rPr>
            <w:sz w:val="28"/>
            <w:szCs w:val="28"/>
          </w:rPr>
          <w:t>статьей</w:t>
        </w:r>
      </w:hyperlink>
      <w:r w:rsidRPr="00AF4603">
        <w:rPr>
          <w:sz w:val="28"/>
          <w:szCs w:val="28"/>
        </w:rPr>
        <w:t xml:space="preserve"> </w:t>
      </w:r>
      <w:hyperlink r:id="rId8" w:history="1">
        <w:r w:rsidRPr="00AF4603">
          <w:rPr>
            <w:sz w:val="28"/>
            <w:szCs w:val="28"/>
          </w:rPr>
          <w:t>14.31</w:t>
        </w:r>
      </w:hyperlink>
      <w:r w:rsidRPr="00AF4603">
        <w:rPr>
          <w:sz w:val="28"/>
          <w:szCs w:val="28"/>
        </w:rPr>
        <w:t xml:space="preserve">, является принятие комиссией антимонопольного органа решения, которым установлен факт нарушения антимонопольного </w:t>
      </w:r>
      <w:hyperlink r:id="rId9" w:history="1">
        <w:r w:rsidRPr="00AF4603">
          <w:rPr>
            <w:sz w:val="28"/>
            <w:szCs w:val="28"/>
          </w:rPr>
          <w:t>законодательства</w:t>
        </w:r>
      </w:hyperlink>
      <w:r w:rsidRPr="00AF4603">
        <w:rPr>
          <w:sz w:val="28"/>
          <w:szCs w:val="28"/>
        </w:rPr>
        <w:t xml:space="preserve"> Российской Федерации.</w:t>
      </w:r>
    </w:p>
    <w:p w:rsidR="00AF4603" w:rsidRPr="00AF4603" w:rsidRDefault="00AF4603" w:rsidP="00AF46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603">
        <w:rPr>
          <w:sz w:val="28"/>
          <w:szCs w:val="28"/>
        </w:rPr>
        <w:t xml:space="preserve">В силу </w:t>
      </w:r>
      <w:hyperlink r:id="rId10" w:history="1">
        <w:r w:rsidRPr="00AF4603">
          <w:rPr>
            <w:sz w:val="28"/>
            <w:szCs w:val="28"/>
          </w:rPr>
          <w:t>части 2 статьи 49</w:t>
        </w:r>
      </w:hyperlink>
      <w:r w:rsidRPr="00AF4603">
        <w:rPr>
          <w:sz w:val="28"/>
          <w:szCs w:val="28"/>
        </w:rPr>
        <w:t xml:space="preserve"> Закона о защите конкуренции решение по делу о нарушении антимонопольного законодательства, принятое комиссией, подлежит оглашению по окончании рассмотрения дела. При этом может оглашаться только его резолютивная часть. Решение должно быть изготовлено в полном объеме в срок, не превышающий десяти рабочих дней со дня оглашения его резолютивной части. Дата изготовления решения в полном объеме считается датой его принятия.</w:t>
      </w:r>
    </w:p>
    <w:p w:rsidR="00AF4603" w:rsidRPr="00AF4603" w:rsidRDefault="00B53626" w:rsidP="00AF46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1" w:history="1">
        <w:r w:rsidR="00AF4603" w:rsidRPr="00AF4603">
          <w:rPr>
            <w:sz w:val="28"/>
            <w:szCs w:val="28"/>
          </w:rPr>
          <w:t>Закон</w:t>
        </w:r>
      </w:hyperlink>
      <w:r w:rsidR="00AF4603" w:rsidRPr="00AF4603">
        <w:rPr>
          <w:sz w:val="28"/>
          <w:szCs w:val="28"/>
        </w:rPr>
        <w:t xml:space="preserve"> о защите конкуренции не устанавливает, что датой вступления в силу решения антимонопольного органа является иная </w:t>
      </w:r>
      <w:proofErr w:type="gramStart"/>
      <w:r w:rsidR="00AF4603" w:rsidRPr="00AF4603">
        <w:rPr>
          <w:sz w:val="28"/>
          <w:szCs w:val="28"/>
        </w:rPr>
        <w:t>дата</w:t>
      </w:r>
      <w:proofErr w:type="gramEnd"/>
      <w:r w:rsidR="00AF4603" w:rsidRPr="00AF4603">
        <w:rPr>
          <w:sz w:val="28"/>
          <w:szCs w:val="28"/>
        </w:rPr>
        <w:t xml:space="preserve"> нежели дата принятия этого решения (то есть дата его изготовления в полном объеме).</w:t>
      </w:r>
    </w:p>
    <w:p w:rsidR="00AF4603" w:rsidRPr="00AF4603" w:rsidRDefault="00AF4603" w:rsidP="00AF46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F4603">
        <w:rPr>
          <w:sz w:val="28"/>
          <w:szCs w:val="28"/>
        </w:rPr>
        <w:t xml:space="preserve">С учетом этого следует исходить из того, что с момента изготовления решения антимонопольного органа в полном объеме антимонопольный орган вправе возбудить дело об административном правонарушении независимо от </w:t>
      </w:r>
      <w:r w:rsidRPr="00AF4603">
        <w:rPr>
          <w:sz w:val="28"/>
          <w:szCs w:val="28"/>
        </w:rPr>
        <w:lastRenderedPageBreak/>
        <w:t>того, обжаловано ли соответствующее решение в судебном порядке (Постановление Пленума ВАС РФ от 30.06.2008 № 30 (ред. от 14.10.2010) «О некоторых вопросах, возникающих в связи с применением арбитражными судами антимонопольного законодательства»).</w:t>
      </w:r>
      <w:proofErr w:type="gramEnd"/>
    </w:p>
    <w:p w:rsidR="001835E5" w:rsidRPr="001835E5" w:rsidRDefault="001835E5" w:rsidP="001835E5">
      <w:pPr>
        <w:shd w:val="clear" w:color="auto" w:fill="FFFFFF"/>
        <w:spacing w:line="322" w:lineRule="exact"/>
        <w:ind w:left="34" w:firstLine="533"/>
        <w:jc w:val="both"/>
      </w:pPr>
      <w:r w:rsidRPr="001835E5">
        <w:rPr>
          <w:spacing w:val="-3"/>
          <w:sz w:val="28"/>
          <w:szCs w:val="28"/>
        </w:rPr>
        <w:t>Решение Комиссии Северо-Осетинского УФАС России по делу № 01-</w:t>
      </w:r>
      <w:r w:rsidRPr="001835E5">
        <w:rPr>
          <w:sz w:val="28"/>
          <w:szCs w:val="28"/>
        </w:rPr>
        <w:t xml:space="preserve">04/03-03-14 о нарушении антимонопольного законодательства ОАО «МРСК СК» часть 1 статьи 10 Закона о защите конкуренции в полном объеме изготовлено 25.04.2014г. </w:t>
      </w:r>
    </w:p>
    <w:p w:rsidR="00DE44D6" w:rsidRPr="001835E5" w:rsidRDefault="001835E5" w:rsidP="001835E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 с</w:t>
      </w:r>
      <w:r w:rsidRPr="001835E5">
        <w:rPr>
          <w:color w:val="000000"/>
          <w:sz w:val="28"/>
          <w:szCs w:val="28"/>
        </w:rPr>
        <w:t xml:space="preserve">овершение занимающим доминирующее положение на товарном рынке хозяйствующим субъектом действий, признаваемых злоупотреблением доминирующим положением и недопустимых в соответствии с антимонопольным законодательством Российской Федерации, если результатом таких действий является или может являться недопущение, ограничение или устранение конкуренции, за исключением случаев, предусмотренных </w:t>
      </w:r>
      <w:hyperlink r:id="rId12" w:history="1">
        <w:r w:rsidRPr="001835E5">
          <w:rPr>
            <w:color w:val="000000"/>
            <w:sz w:val="28"/>
            <w:szCs w:val="28"/>
          </w:rPr>
          <w:t>статьей 14.31.1</w:t>
        </w:r>
      </w:hyperlink>
      <w:r w:rsidRPr="001835E5">
        <w:rPr>
          <w:color w:val="000000"/>
          <w:sz w:val="28"/>
          <w:szCs w:val="28"/>
        </w:rPr>
        <w:t xml:space="preserve"> настоящего Кодекса, либо совершение субъектом естественной монополии действий, признаваемых злоупотреблением доминирующим положением и недопустимых в соответствии с</w:t>
      </w:r>
      <w:proofErr w:type="gramEnd"/>
      <w:r w:rsidRPr="001835E5">
        <w:rPr>
          <w:color w:val="000000"/>
          <w:sz w:val="28"/>
          <w:szCs w:val="28"/>
        </w:rPr>
        <w:t xml:space="preserve"> антимонопольным законодательством Российской Федерации,</w:t>
      </w:r>
      <w:r>
        <w:rPr>
          <w:color w:val="000000"/>
          <w:sz w:val="28"/>
          <w:szCs w:val="28"/>
        </w:rPr>
        <w:t xml:space="preserve"> </w:t>
      </w:r>
      <w:r w:rsidR="00DE44D6" w:rsidRPr="001835E5">
        <w:rPr>
          <w:sz w:val="28"/>
          <w:szCs w:val="28"/>
        </w:rPr>
        <w:t xml:space="preserve">предусмотрена административная ответственность должностных лиц, установленная частью </w:t>
      </w:r>
      <w:r w:rsidRPr="001835E5">
        <w:rPr>
          <w:sz w:val="28"/>
          <w:szCs w:val="28"/>
        </w:rPr>
        <w:t>2</w:t>
      </w:r>
      <w:r w:rsidR="00DE44D6" w:rsidRPr="001835E5">
        <w:rPr>
          <w:sz w:val="28"/>
          <w:szCs w:val="28"/>
        </w:rPr>
        <w:t xml:space="preserve"> статьи 14.31 КоАП РФ.</w:t>
      </w:r>
    </w:p>
    <w:p w:rsidR="000429BD" w:rsidRPr="000429BD" w:rsidRDefault="000429BD" w:rsidP="000429BD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0429BD">
        <w:rPr>
          <w:color w:val="000000"/>
          <w:sz w:val="28"/>
          <w:szCs w:val="28"/>
        </w:rPr>
        <w:t>В силу пункта 1 статьи 53 Гражданского кодекса РФ юридическое лицо приобретает гражданские права и принимает на себя гражданские обязанности через свои органы, действующие в соответствии с законом, иными правовыми актами и учредительными документами.</w:t>
      </w:r>
    </w:p>
    <w:p w:rsidR="001835E5" w:rsidRDefault="001835E5" w:rsidP="001835E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61DF4">
        <w:rPr>
          <w:sz w:val="28"/>
          <w:szCs w:val="28"/>
        </w:rPr>
        <w:t>Согласно статье 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1612A2" w:rsidRDefault="009E19B2" w:rsidP="001835E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1612A2">
        <w:rPr>
          <w:sz w:val="28"/>
          <w:szCs w:val="28"/>
        </w:rPr>
        <w:t>пункт</w:t>
      </w:r>
      <w:r>
        <w:rPr>
          <w:sz w:val="28"/>
          <w:szCs w:val="28"/>
        </w:rPr>
        <w:t>ами</w:t>
      </w:r>
      <w:r w:rsidR="001612A2">
        <w:rPr>
          <w:sz w:val="28"/>
          <w:szCs w:val="28"/>
        </w:rPr>
        <w:t xml:space="preserve"> 1.1 и 1.2 положения о Северо-Осетинском филиале ОАО «МРСК СК», утвержденного приказом ОАО «МРСК СК» от 07.02.2008г. № 16, Северо-Осетинский филиал ОАО «МРСК СК» является обособленным подразделением ОАО «МРСК СК», расположенным вне места нахождения общества и осуществляющим все его функции.</w:t>
      </w:r>
    </w:p>
    <w:p w:rsidR="001612A2" w:rsidRDefault="009E19B2" w:rsidP="001835E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Филиал осуществляет деятельность от имени создавшего его общества. Ответственность за деятельность филиала несет создавшее его Общество. Юридические действия филиала создают права и обязанности для Общества (пункт 2.3 положения о Северо-Осетинском филиале ОАО «МРСК СК»).</w:t>
      </w:r>
    </w:p>
    <w:p w:rsidR="00DC18EC" w:rsidRDefault="00DC18EC" w:rsidP="001835E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Руководство деятельностью филиала ОАО МРСК СК» осуществляет директор в соответствии с трудовым договором, настоящим положением, доверенностью, Уставом и действующим законодательством</w:t>
      </w:r>
      <w:r w:rsidR="009E19B2">
        <w:rPr>
          <w:sz w:val="28"/>
          <w:szCs w:val="28"/>
        </w:rPr>
        <w:t xml:space="preserve"> (пункт 6.1 положения о Северо-Осетинском филиале ОАО «МРСК СК»)</w:t>
      </w:r>
      <w:r>
        <w:rPr>
          <w:sz w:val="28"/>
          <w:szCs w:val="28"/>
        </w:rPr>
        <w:t>.</w:t>
      </w:r>
    </w:p>
    <w:p w:rsidR="00DC18EC" w:rsidRDefault="00DC18EC" w:rsidP="001835E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DC18EC" w:rsidRPr="00E61DF4" w:rsidRDefault="00DC18EC" w:rsidP="001835E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DC18EC" w:rsidRDefault="00DC18EC" w:rsidP="001835E5">
      <w:pPr>
        <w:shd w:val="clear" w:color="auto" w:fill="FFFFFF"/>
        <w:spacing w:line="322" w:lineRule="exact"/>
        <w:ind w:right="24" w:firstLine="710"/>
        <w:jc w:val="both"/>
        <w:rPr>
          <w:spacing w:val="-5"/>
          <w:sz w:val="28"/>
          <w:szCs w:val="28"/>
        </w:rPr>
      </w:pPr>
    </w:p>
    <w:p w:rsidR="00DC18EC" w:rsidRDefault="009E19B2" w:rsidP="001835E5">
      <w:pPr>
        <w:shd w:val="clear" w:color="auto" w:fill="FFFFFF"/>
        <w:spacing w:line="322" w:lineRule="exact"/>
        <w:ind w:right="24" w:firstLine="71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lastRenderedPageBreak/>
        <w:t xml:space="preserve">Согласно пункту </w:t>
      </w:r>
      <w:r w:rsidR="00DC18EC">
        <w:rPr>
          <w:spacing w:val="-5"/>
          <w:sz w:val="28"/>
          <w:szCs w:val="28"/>
        </w:rPr>
        <w:t>6.3</w:t>
      </w:r>
      <w:r w:rsidRPr="009E19B2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 Северо-Осетинском филиале ОАО «МРСК СК»</w:t>
      </w:r>
      <w:r w:rsidR="00DC18EC">
        <w:rPr>
          <w:spacing w:val="-5"/>
          <w:sz w:val="28"/>
          <w:szCs w:val="28"/>
        </w:rPr>
        <w:t xml:space="preserve"> </w:t>
      </w:r>
      <w:r w:rsidR="00244C90">
        <w:rPr>
          <w:spacing w:val="-5"/>
          <w:sz w:val="28"/>
          <w:szCs w:val="28"/>
        </w:rPr>
        <w:t>д</w:t>
      </w:r>
      <w:r w:rsidR="00DC18EC">
        <w:rPr>
          <w:spacing w:val="-5"/>
          <w:sz w:val="28"/>
          <w:szCs w:val="28"/>
        </w:rPr>
        <w:t>иректор филиала</w:t>
      </w:r>
      <w:r w:rsidR="00C65035">
        <w:rPr>
          <w:spacing w:val="-5"/>
          <w:sz w:val="28"/>
          <w:szCs w:val="28"/>
        </w:rPr>
        <w:t>:</w:t>
      </w:r>
    </w:p>
    <w:p w:rsidR="00C65035" w:rsidRDefault="00244C90" w:rsidP="001835E5">
      <w:pPr>
        <w:shd w:val="clear" w:color="auto" w:fill="FFFFFF"/>
        <w:spacing w:line="322" w:lineRule="exact"/>
        <w:ind w:right="24" w:firstLine="71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</w:t>
      </w:r>
      <w:r w:rsidR="00C65035">
        <w:rPr>
          <w:spacing w:val="-5"/>
          <w:sz w:val="28"/>
          <w:szCs w:val="28"/>
        </w:rPr>
        <w:t xml:space="preserve"> действует от имени общества по доверенности;</w:t>
      </w:r>
    </w:p>
    <w:p w:rsidR="00C65035" w:rsidRDefault="00244C90" w:rsidP="001835E5">
      <w:pPr>
        <w:shd w:val="clear" w:color="auto" w:fill="FFFFFF"/>
        <w:spacing w:line="322" w:lineRule="exact"/>
        <w:ind w:right="24" w:firstLine="71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</w:t>
      </w:r>
      <w:r w:rsidR="00C65035">
        <w:rPr>
          <w:spacing w:val="-5"/>
          <w:sz w:val="28"/>
          <w:szCs w:val="28"/>
        </w:rPr>
        <w:t xml:space="preserve"> осуществляет оперативное руководство и управление текущей деятельностью филиала в соответствии с утвержденными обществом планами в целях реализации функций филиала;</w:t>
      </w:r>
    </w:p>
    <w:p w:rsidR="00C65035" w:rsidRDefault="00244C90" w:rsidP="001835E5">
      <w:pPr>
        <w:shd w:val="clear" w:color="auto" w:fill="FFFFFF"/>
        <w:spacing w:line="322" w:lineRule="exact"/>
        <w:ind w:right="24" w:firstLine="71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</w:t>
      </w:r>
      <w:r w:rsidR="00C65035">
        <w:rPr>
          <w:spacing w:val="-5"/>
          <w:sz w:val="28"/>
          <w:szCs w:val="28"/>
        </w:rPr>
        <w:t xml:space="preserve"> представляет интересы общества и филиала во всех государственных, общественных, коммерческих организациях, предприятиях и учреждениях, органах государственной власти и местного самоуправления, в отношениях с физическими и юридическими лицами, в пределах прав, предоставляемых доверенностью.</w:t>
      </w:r>
    </w:p>
    <w:p w:rsidR="00C65035" w:rsidRDefault="00244C90" w:rsidP="001835E5">
      <w:pPr>
        <w:shd w:val="clear" w:color="auto" w:fill="FFFFFF"/>
        <w:spacing w:line="322" w:lineRule="exact"/>
        <w:ind w:right="24" w:firstLine="710"/>
        <w:jc w:val="both"/>
        <w:rPr>
          <w:spacing w:val="-5"/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>В</w:t>
      </w:r>
      <w:r w:rsidR="002E3503">
        <w:rPr>
          <w:spacing w:val="-5"/>
          <w:sz w:val="28"/>
          <w:szCs w:val="28"/>
        </w:rPr>
        <w:t xml:space="preserve"> рамках компетенции, установленной доверенностью, совершает от имени общества различные хозяйственные и финансовые операции, подписывает договоры и все связанные с ними документы</w:t>
      </w:r>
      <w:r>
        <w:rPr>
          <w:spacing w:val="-5"/>
          <w:sz w:val="28"/>
          <w:szCs w:val="28"/>
        </w:rPr>
        <w:t xml:space="preserve"> (пункт 6.3.6 </w:t>
      </w:r>
      <w:r>
        <w:rPr>
          <w:sz w:val="28"/>
          <w:szCs w:val="28"/>
        </w:rPr>
        <w:t>положения о Северо-Осетинском филиале ОАО «МРСК СК»)</w:t>
      </w:r>
      <w:r w:rsidR="002E3503">
        <w:rPr>
          <w:spacing w:val="-5"/>
          <w:sz w:val="28"/>
          <w:szCs w:val="28"/>
        </w:rPr>
        <w:t>.</w:t>
      </w:r>
      <w:proofErr w:type="gramEnd"/>
    </w:p>
    <w:p w:rsidR="001835E5" w:rsidRPr="00C15F92" w:rsidRDefault="001835E5" w:rsidP="001835E5">
      <w:pPr>
        <w:shd w:val="clear" w:color="auto" w:fill="FFFFFF"/>
        <w:spacing w:line="322" w:lineRule="exact"/>
        <w:ind w:right="24" w:firstLine="710"/>
        <w:jc w:val="both"/>
      </w:pPr>
      <w:r w:rsidRPr="00C15F92">
        <w:rPr>
          <w:spacing w:val="-5"/>
          <w:sz w:val="28"/>
          <w:szCs w:val="28"/>
        </w:rPr>
        <w:t xml:space="preserve">В соответствии с доверенностью № </w:t>
      </w:r>
      <w:r w:rsidR="00C359FE">
        <w:rPr>
          <w:spacing w:val="-5"/>
          <w:sz w:val="28"/>
          <w:szCs w:val="28"/>
        </w:rPr>
        <w:t>__</w:t>
      </w:r>
      <w:r w:rsidRPr="00C15F92">
        <w:rPr>
          <w:spacing w:val="-5"/>
          <w:sz w:val="28"/>
          <w:szCs w:val="28"/>
        </w:rPr>
        <w:t xml:space="preserve"> от </w:t>
      </w:r>
      <w:r w:rsidR="00C359FE">
        <w:rPr>
          <w:spacing w:val="-5"/>
          <w:sz w:val="28"/>
          <w:szCs w:val="28"/>
        </w:rPr>
        <w:t>__</w:t>
      </w:r>
      <w:r w:rsidRPr="00C15F92">
        <w:rPr>
          <w:spacing w:val="15"/>
          <w:sz w:val="28"/>
          <w:szCs w:val="28"/>
        </w:rPr>
        <w:t>.</w:t>
      </w:r>
      <w:r w:rsidR="00C359FE">
        <w:rPr>
          <w:spacing w:val="15"/>
          <w:sz w:val="28"/>
          <w:szCs w:val="28"/>
        </w:rPr>
        <w:t>__</w:t>
      </w:r>
      <w:r w:rsidRPr="00C15F92">
        <w:rPr>
          <w:spacing w:val="15"/>
          <w:sz w:val="28"/>
          <w:szCs w:val="28"/>
        </w:rPr>
        <w:t>.2012г.</w:t>
      </w:r>
      <w:r w:rsidRPr="00C15F92">
        <w:rPr>
          <w:spacing w:val="-5"/>
          <w:sz w:val="28"/>
          <w:szCs w:val="28"/>
        </w:rPr>
        <w:t xml:space="preserve"> и доверенностью </w:t>
      </w:r>
      <w:r w:rsidRPr="00C15F92">
        <w:rPr>
          <w:spacing w:val="-2"/>
          <w:sz w:val="28"/>
          <w:szCs w:val="28"/>
        </w:rPr>
        <w:t xml:space="preserve">№ </w:t>
      </w:r>
      <w:r w:rsidR="00C359FE">
        <w:rPr>
          <w:spacing w:val="-2"/>
          <w:sz w:val="28"/>
          <w:szCs w:val="28"/>
        </w:rPr>
        <w:t>___</w:t>
      </w:r>
      <w:r w:rsidRPr="00C15F92">
        <w:rPr>
          <w:spacing w:val="-2"/>
          <w:sz w:val="28"/>
          <w:szCs w:val="28"/>
        </w:rPr>
        <w:t xml:space="preserve"> от </w:t>
      </w:r>
      <w:r w:rsidR="00C359FE">
        <w:rPr>
          <w:spacing w:val="-2"/>
          <w:sz w:val="28"/>
          <w:szCs w:val="28"/>
        </w:rPr>
        <w:t>__</w:t>
      </w:r>
      <w:r w:rsidRPr="00C15F92">
        <w:rPr>
          <w:spacing w:val="-2"/>
          <w:sz w:val="28"/>
          <w:szCs w:val="28"/>
        </w:rPr>
        <w:t>.</w:t>
      </w:r>
      <w:r w:rsidR="00C359FE">
        <w:rPr>
          <w:spacing w:val="-2"/>
          <w:sz w:val="28"/>
          <w:szCs w:val="28"/>
        </w:rPr>
        <w:t>__</w:t>
      </w:r>
      <w:r w:rsidRPr="00C15F92">
        <w:rPr>
          <w:spacing w:val="-2"/>
          <w:sz w:val="28"/>
          <w:szCs w:val="28"/>
        </w:rPr>
        <w:t>.2013г. ОАО «МРСК СК» в лице и.о. генерального директора</w:t>
      </w:r>
      <w:proofErr w:type="gramStart"/>
      <w:r w:rsidRPr="00C15F92">
        <w:rPr>
          <w:spacing w:val="-2"/>
          <w:sz w:val="28"/>
          <w:szCs w:val="28"/>
        </w:rPr>
        <w:t xml:space="preserve"> </w:t>
      </w:r>
      <w:r w:rsidR="00C359FE">
        <w:rPr>
          <w:spacing w:val="-2"/>
          <w:sz w:val="28"/>
          <w:szCs w:val="28"/>
        </w:rPr>
        <w:t>(…)</w:t>
      </w:r>
      <w:r w:rsidRPr="00C15F92">
        <w:rPr>
          <w:sz w:val="28"/>
          <w:szCs w:val="28"/>
        </w:rPr>
        <w:t xml:space="preserve"> </w:t>
      </w:r>
      <w:proofErr w:type="gramEnd"/>
      <w:r w:rsidRPr="00C15F92">
        <w:rPr>
          <w:sz w:val="28"/>
          <w:szCs w:val="28"/>
        </w:rPr>
        <w:t xml:space="preserve">и соответственно в лице </w:t>
      </w:r>
      <w:r w:rsidR="00C359FE">
        <w:rPr>
          <w:sz w:val="28"/>
          <w:szCs w:val="28"/>
        </w:rPr>
        <w:t>(…)</w:t>
      </w:r>
      <w:r w:rsidRPr="00C15F92">
        <w:rPr>
          <w:sz w:val="28"/>
          <w:szCs w:val="28"/>
        </w:rPr>
        <w:t xml:space="preserve"> уполномочило </w:t>
      </w:r>
      <w:r w:rsidR="00C359FE">
        <w:rPr>
          <w:sz w:val="28"/>
          <w:szCs w:val="28"/>
        </w:rPr>
        <w:t>(…)</w:t>
      </w:r>
      <w:r w:rsidRPr="00C15F92">
        <w:rPr>
          <w:sz w:val="28"/>
          <w:szCs w:val="28"/>
        </w:rPr>
        <w:t xml:space="preserve"> совершать следующие действия:</w:t>
      </w:r>
    </w:p>
    <w:p w:rsidR="001835E5" w:rsidRPr="00C15F92" w:rsidRDefault="001835E5" w:rsidP="001835E5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22" w:lineRule="exact"/>
        <w:ind w:left="5" w:right="29" w:firstLine="701"/>
        <w:jc w:val="both"/>
        <w:rPr>
          <w:sz w:val="28"/>
          <w:szCs w:val="28"/>
        </w:rPr>
      </w:pPr>
      <w:r w:rsidRPr="00C15F92">
        <w:rPr>
          <w:spacing w:val="-2"/>
          <w:sz w:val="28"/>
          <w:szCs w:val="28"/>
        </w:rPr>
        <w:t>обеспечивать административно-хозяйственную деятельность Северо-</w:t>
      </w:r>
      <w:r w:rsidRPr="00C15F92">
        <w:rPr>
          <w:sz w:val="28"/>
          <w:szCs w:val="28"/>
        </w:rPr>
        <w:t xml:space="preserve">Осетинского филиала ОАО «МРСК СК» на основе полномочий определяемых настоящей доверенностью </w:t>
      </w:r>
      <w:r w:rsidRPr="00C15F92">
        <w:rPr>
          <w:spacing w:val="21"/>
          <w:sz w:val="28"/>
          <w:szCs w:val="28"/>
        </w:rPr>
        <w:t>(п.</w:t>
      </w:r>
      <w:r w:rsidRPr="00C15F92">
        <w:rPr>
          <w:sz w:val="28"/>
          <w:szCs w:val="28"/>
        </w:rPr>
        <w:t xml:space="preserve"> 3);</w:t>
      </w:r>
    </w:p>
    <w:p w:rsidR="001835E5" w:rsidRPr="00C15F92" w:rsidRDefault="001835E5" w:rsidP="001835E5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22" w:lineRule="exact"/>
        <w:ind w:left="5" w:right="14" w:firstLine="701"/>
        <w:jc w:val="both"/>
        <w:rPr>
          <w:sz w:val="28"/>
          <w:szCs w:val="28"/>
        </w:rPr>
      </w:pPr>
      <w:r w:rsidRPr="00C15F92">
        <w:rPr>
          <w:spacing w:val="-1"/>
          <w:sz w:val="28"/>
          <w:szCs w:val="28"/>
        </w:rPr>
        <w:t xml:space="preserve">осуществлять текущее руководство и </w:t>
      </w:r>
      <w:proofErr w:type="gramStart"/>
      <w:r w:rsidRPr="00C15F92">
        <w:rPr>
          <w:spacing w:val="-1"/>
          <w:sz w:val="28"/>
          <w:szCs w:val="28"/>
        </w:rPr>
        <w:t>контроль за</w:t>
      </w:r>
      <w:proofErr w:type="gramEnd"/>
      <w:r w:rsidRPr="00C15F92">
        <w:rPr>
          <w:spacing w:val="-1"/>
          <w:sz w:val="28"/>
          <w:szCs w:val="28"/>
        </w:rPr>
        <w:t xml:space="preserve"> деятельностью руководителей обособленных подразделений Северо-Осетинского филиала </w:t>
      </w:r>
      <w:r w:rsidRPr="00C15F92">
        <w:rPr>
          <w:sz w:val="28"/>
          <w:szCs w:val="28"/>
        </w:rPr>
        <w:t>«МРСК СК» (п. 5);</w:t>
      </w:r>
    </w:p>
    <w:p w:rsidR="001835E5" w:rsidRPr="00C15F92" w:rsidRDefault="001835E5" w:rsidP="001835E5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22" w:lineRule="exact"/>
        <w:ind w:left="5" w:right="19" w:firstLine="701"/>
        <w:jc w:val="both"/>
        <w:rPr>
          <w:sz w:val="28"/>
          <w:szCs w:val="28"/>
        </w:rPr>
      </w:pPr>
      <w:r w:rsidRPr="00C15F92">
        <w:rPr>
          <w:sz w:val="28"/>
          <w:szCs w:val="28"/>
        </w:rPr>
        <w:t xml:space="preserve">заключать (изменять, дополнять, расторгать, продлевать, совершать) от имени Общества с юридическими и физическими лицами любые </w:t>
      </w:r>
      <w:r w:rsidRPr="00C15F92">
        <w:rPr>
          <w:spacing w:val="-1"/>
          <w:sz w:val="28"/>
          <w:szCs w:val="28"/>
        </w:rPr>
        <w:t xml:space="preserve">предусмотренные действующим законодательством РФ сделки (договоры), </w:t>
      </w:r>
      <w:r w:rsidRPr="00C15F92">
        <w:rPr>
          <w:spacing w:val="-2"/>
          <w:sz w:val="28"/>
          <w:szCs w:val="28"/>
        </w:rPr>
        <w:t xml:space="preserve">подписывать связанные с этим договоры, а также совершать все действия, </w:t>
      </w:r>
      <w:r w:rsidRPr="00C15F92">
        <w:rPr>
          <w:spacing w:val="-1"/>
          <w:sz w:val="28"/>
          <w:szCs w:val="28"/>
        </w:rPr>
        <w:t xml:space="preserve">связанные с исполнением указанных сделок, соглашений, договоров (п. </w:t>
      </w:r>
      <w:r w:rsidRPr="00C15F92">
        <w:rPr>
          <w:sz w:val="28"/>
          <w:szCs w:val="28"/>
        </w:rPr>
        <w:t>15).</w:t>
      </w:r>
    </w:p>
    <w:p w:rsidR="001835E5" w:rsidRPr="00C15F92" w:rsidRDefault="001835E5" w:rsidP="001835E5">
      <w:pPr>
        <w:shd w:val="clear" w:color="auto" w:fill="FFFFFF"/>
        <w:spacing w:line="322" w:lineRule="exact"/>
        <w:ind w:left="14" w:right="10" w:firstLine="528"/>
        <w:jc w:val="both"/>
      </w:pPr>
      <w:proofErr w:type="gramStart"/>
      <w:r w:rsidRPr="00C15F92">
        <w:rPr>
          <w:spacing w:val="-1"/>
          <w:sz w:val="28"/>
          <w:szCs w:val="28"/>
        </w:rPr>
        <w:t xml:space="preserve">Таким образом, </w:t>
      </w:r>
      <w:r w:rsidR="00C359FE">
        <w:rPr>
          <w:spacing w:val="-1"/>
          <w:sz w:val="28"/>
          <w:szCs w:val="28"/>
        </w:rPr>
        <w:t>(…)</w:t>
      </w:r>
      <w:r w:rsidRPr="00C15F92">
        <w:rPr>
          <w:spacing w:val="-1"/>
          <w:sz w:val="28"/>
          <w:szCs w:val="28"/>
        </w:rPr>
        <w:t xml:space="preserve">, занимающий на момент </w:t>
      </w:r>
      <w:r w:rsidRPr="00C15F92">
        <w:rPr>
          <w:sz w:val="28"/>
          <w:szCs w:val="28"/>
        </w:rPr>
        <w:t xml:space="preserve">совершения действий, признанных нарушением антимонопольного законодательства, должность директора Северо-Осетинского филиала ОАО «МРСК СК» - за нарушение части 1 статьи 10 Федерального закона от </w:t>
      </w:r>
      <w:r w:rsidRPr="00C15F92">
        <w:rPr>
          <w:spacing w:val="-1"/>
          <w:sz w:val="28"/>
          <w:szCs w:val="28"/>
        </w:rPr>
        <w:t>26.07.2006 № 135-ФЗ «О защите конкуренции» подлежит административной ответственности, предусмотренной частью 2 статьи 14.31 КоАП РФ.</w:t>
      </w:r>
      <w:proofErr w:type="gramEnd"/>
    </w:p>
    <w:p w:rsidR="0038028E" w:rsidRDefault="00BB3492" w:rsidP="00AF46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вины</w:t>
      </w:r>
      <w:proofErr w:type="gramStart"/>
      <w:r>
        <w:rPr>
          <w:sz w:val="28"/>
          <w:szCs w:val="28"/>
        </w:rPr>
        <w:t xml:space="preserve"> </w:t>
      </w:r>
      <w:r w:rsidR="00C359FE">
        <w:rPr>
          <w:sz w:val="28"/>
          <w:szCs w:val="28"/>
        </w:rPr>
        <w:t xml:space="preserve">(….) </w:t>
      </w:r>
      <w:proofErr w:type="gramEnd"/>
      <w:r w:rsidR="0038028E" w:rsidRPr="005F2F03">
        <w:rPr>
          <w:sz w:val="28"/>
          <w:szCs w:val="28"/>
        </w:rPr>
        <w:t xml:space="preserve">в совершении административного правонарушения, предусмотренного частью </w:t>
      </w:r>
      <w:r w:rsidR="00945F8A">
        <w:rPr>
          <w:sz w:val="28"/>
          <w:szCs w:val="28"/>
        </w:rPr>
        <w:t>2</w:t>
      </w:r>
      <w:r w:rsidR="0038028E" w:rsidRPr="005F2F03">
        <w:rPr>
          <w:sz w:val="28"/>
          <w:szCs w:val="28"/>
        </w:rPr>
        <w:t xml:space="preserve"> статьи 1</w:t>
      </w:r>
      <w:r>
        <w:rPr>
          <w:sz w:val="28"/>
          <w:szCs w:val="28"/>
        </w:rPr>
        <w:t>4.31</w:t>
      </w:r>
      <w:r w:rsidR="0038028E" w:rsidRPr="005F2F03">
        <w:rPr>
          <w:sz w:val="28"/>
          <w:szCs w:val="28"/>
        </w:rPr>
        <w:t xml:space="preserve"> КоАП РФ, подтверждено материалами дела. Антимонопольны</w:t>
      </w:r>
      <w:r w:rsidR="0038028E">
        <w:rPr>
          <w:sz w:val="28"/>
          <w:szCs w:val="28"/>
        </w:rPr>
        <w:t>й орг</w:t>
      </w:r>
      <w:r>
        <w:rPr>
          <w:sz w:val="28"/>
          <w:szCs w:val="28"/>
        </w:rPr>
        <w:t>ан считает, что у</w:t>
      </w:r>
      <w:proofErr w:type="gramStart"/>
      <w:r w:rsidR="0069397C">
        <w:rPr>
          <w:sz w:val="28"/>
          <w:szCs w:val="28"/>
        </w:rPr>
        <w:t xml:space="preserve"> </w:t>
      </w:r>
      <w:r w:rsidR="00C359FE">
        <w:rPr>
          <w:sz w:val="28"/>
          <w:szCs w:val="28"/>
        </w:rPr>
        <w:t>(…)</w:t>
      </w:r>
      <w:r w:rsidR="00197B0A">
        <w:rPr>
          <w:sz w:val="28"/>
          <w:szCs w:val="28"/>
        </w:rPr>
        <w:t xml:space="preserve"> </w:t>
      </w:r>
      <w:proofErr w:type="gramEnd"/>
      <w:r w:rsidR="0038028E" w:rsidRPr="005F2F03">
        <w:rPr>
          <w:sz w:val="28"/>
          <w:szCs w:val="28"/>
        </w:rPr>
        <w:t xml:space="preserve">имелась возможность для соблюдения правил и норм, за нарушение которых Кодексом РФ об административных правонарушениях предусмотрена административная ответственность, но им не были приняты все зависящие от него меры по их соблюдению. </w:t>
      </w:r>
    </w:p>
    <w:p w:rsidR="00530E77" w:rsidRDefault="0038028E" w:rsidP="00AF46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2F03">
        <w:rPr>
          <w:sz w:val="28"/>
          <w:szCs w:val="28"/>
        </w:rPr>
        <w:lastRenderedPageBreak/>
        <w:t>Объективных обстоятельс</w:t>
      </w:r>
      <w:r w:rsidR="00BB3492">
        <w:rPr>
          <w:sz w:val="28"/>
          <w:szCs w:val="28"/>
        </w:rPr>
        <w:t xml:space="preserve">тв, препятствовавших </w:t>
      </w:r>
      <w:r w:rsidR="00530E77">
        <w:rPr>
          <w:sz w:val="28"/>
          <w:szCs w:val="28"/>
        </w:rPr>
        <w:t xml:space="preserve">добросовестному </w:t>
      </w:r>
      <w:r w:rsidR="00BB3492">
        <w:rPr>
          <w:sz w:val="28"/>
          <w:szCs w:val="28"/>
        </w:rPr>
        <w:t>выполнению</w:t>
      </w:r>
      <w:proofErr w:type="gramStart"/>
      <w:r w:rsidR="00BB3492">
        <w:rPr>
          <w:sz w:val="28"/>
          <w:szCs w:val="28"/>
        </w:rPr>
        <w:t xml:space="preserve"> </w:t>
      </w:r>
      <w:r w:rsidR="00C359FE">
        <w:rPr>
          <w:sz w:val="28"/>
          <w:szCs w:val="28"/>
        </w:rPr>
        <w:t>(…)</w:t>
      </w:r>
      <w:r>
        <w:rPr>
          <w:sz w:val="28"/>
          <w:szCs w:val="28"/>
        </w:rPr>
        <w:t xml:space="preserve"> </w:t>
      </w:r>
      <w:proofErr w:type="gramEnd"/>
      <w:r w:rsidR="00E17BE8">
        <w:rPr>
          <w:sz w:val="28"/>
          <w:szCs w:val="28"/>
        </w:rPr>
        <w:t>своих обязанностей</w:t>
      </w:r>
      <w:r w:rsidRPr="005F2F03">
        <w:rPr>
          <w:sz w:val="28"/>
          <w:szCs w:val="28"/>
        </w:rPr>
        <w:t>, в ходе рассмотрения дела не установлено. Д</w:t>
      </w:r>
      <w:r>
        <w:rPr>
          <w:sz w:val="28"/>
          <w:szCs w:val="28"/>
        </w:rPr>
        <w:t>о</w:t>
      </w:r>
      <w:r w:rsidR="00BB3492">
        <w:rPr>
          <w:sz w:val="28"/>
          <w:szCs w:val="28"/>
        </w:rPr>
        <w:t xml:space="preserve">казательств </w:t>
      </w:r>
      <w:proofErr w:type="gramStart"/>
      <w:r w:rsidR="00BB3492">
        <w:rPr>
          <w:sz w:val="28"/>
          <w:szCs w:val="28"/>
        </w:rPr>
        <w:t>обратного</w:t>
      </w:r>
      <w:proofErr w:type="gramEnd"/>
      <w:r w:rsidR="00E17BE8">
        <w:rPr>
          <w:sz w:val="28"/>
          <w:szCs w:val="28"/>
        </w:rPr>
        <w:t>,</w:t>
      </w:r>
      <w:r w:rsidR="00BB3492">
        <w:rPr>
          <w:sz w:val="28"/>
          <w:szCs w:val="28"/>
        </w:rPr>
        <w:t xml:space="preserve"> </w:t>
      </w:r>
      <w:r w:rsidR="00C359FE">
        <w:rPr>
          <w:sz w:val="28"/>
          <w:szCs w:val="28"/>
        </w:rPr>
        <w:t>(…)</w:t>
      </w:r>
      <w:r w:rsidR="00894CD0">
        <w:rPr>
          <w:sz w:val="28"/>
          <w:szCs w:val="28"/>
        </w:rPr>
        <w:t xml:space="preserve"> </w:t>
      </w:r>
      <w:r w:rsidRPr="005F2F03">
        <w:rPr>
          <w:sz w:val="28"/>
          <w:szCs w:val="28"/>
        </w:rPr>
        <w:t xml:space="preserve">не представлено. </w:t>
      </w:r>
    </w:p>
    <w:p w:rsidR="009B616E" w:rsidRDefault="001F1C4A" w:rsidP="00AF46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вина</w:t>
      </w:r>
      <w:proofErr w:type="gramStart"/>
      <w:r>
        <w:rPr>
          <w:sz w:val="28"/>
          <w:szCs w:val="28"/>
        </w:rPr>
        <w:t xml:space="preserve"> </w:t>
      </w:r>
      <w:r w:rsidR="00C359FE">
        <w:rPr>
          <w:sz w:val="28"/>
          <w:szCs w:val="28"/>
        </w:rPr>
        <w:t xml:space="preserve">(…) </w:t>
      </w:r>
      <w:proofErr w:type="gramEnd"/>
      <w:r>
        <w:rPr>
          <w:sz w:val="28"/>
          <w:szCs w:val="28"/>
        </w:rPr>
        <w:t>установлена.</w:t>
      </w:r>
    </w:p>
    <w:p w:rsidR="009B616E" w:rsidRDefault="009B616E" w:rsidP="00AF46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Антимонопольным органом откланяется довод представителя </w:t>
      </w:r>
      <w:r w:rsidR="00C359FE">
        <w:rPr>
          <w:sz w:val="28"/>
          <w:szCs w:val="28"/>
        </w:rPr>
        <w:t>(…)</w:t>
      </w:r>
      <w:r>
        <w:rPr>
          <w:sz w:val="28"/>
          <w:szCs w:val="28"/>
        </w:rPr>
        <w:t xml:space="preserve"> о том, что административной ответственности подлежит начальник </w:t>
      </w:r>
      <w:proofErr w:type="gramStart"/>
      <w:r>
        <w:rPr>
          <w:sz w:val="28"/>
          <w:szCs w:val="28"/>
        </w:rPr>
        <w:t>Моздокских</w:t>
      </w:r>
      <w:proofErr w:type="gramEnd"/>
      <w:r>
        <w:rPr>
          <w:sz w:val="28"/>
          <w:szCs w:val="28"/>
        </w:rPr>
        <w:t xml:space="preserve"> РЭС Северо-Осетинского филиала ОАО «МРСК Северного Кавказа». </w:t>
      </w:r>
    </w:p>
    <w:p w:rsidR="009B616E" w:rsidRDefault="009B616E" w:rsidP="009B6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Моздокских</w:t>
      </w:r>
      <w:proofErr w:type="gramEnd"/>
      <w:r>
        <w:rPr>
          <w:sz w:val="28"/>
          <w:szCs w:val="28"/>
        </w:rPr>
        <w:t xml:space="preserve"> РЭС Северо-Осетинского филиала ОАО «МРСК Северного Кавказа» не является должностным лицом. Ответственность за действия ОАО «МРСК Северного Кавказа» в лице Северо-Осетинского филиала несет директор филиала.</w:t>
      </w:r>
    </w:p>
    <w:p w:rsidR="005B5E94" w:rsidRDefault="00210FC2" w:rsidP="00AF460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5B5E94">
        <w:rPr>
          <w:color w:val="000000"/>
          <w:sz w:val="28"/>
          <w:szCs w:val="28"/>
        </w:rPr>
        <w:t>ело рассмот</w:t>
      </w:r>
      <w:r w:rsidR="00BB3492">
        <w:rPr>
          <w:color w:val="000000"/>
          <w:sz w:val="28"/>
          <w:szCs w:val="28"/>
        </w:rPr>
        <w:t xml:space="preserve">рено в </w:t>
      </w:r>
      <w:r w:rsidR="0069397C">
        <w:rPr>
          <w:color w:val="000000"/>
          <w:sz w:val="28"/>
          <w:szCs w:val="28"/>
        </w:rPr>
        <w:t>при</w:t>
      </w:r>
      <w:r w:rsidR="00BB3492">
        <w:rPr>
          <w:color w:val="000000"/>
          <w:sz w:val="28"/>
          <w:szCs w:val="28"/>
        </w:rPr>
        <w:t>сут</w:t>
      </w:r>
      <w:r>
        <w:rPr>
          <w:color w:val="000000"/>
          <w:sz w:val="28"/>
          <w:szCs w:val="28"/>
        </w:rPr>
        <w:t>ствии</w:t>
      </w:r>
      <w:r w:rsidR="005B5E94">
        <w:rPr>
          <w:color w:val="000000"/>
          <w:sz w:val="28"/>
          <w:szCs w:val="28"/>
        </w:rPr>
        <w:t xml:space="preserve"> </w:t>
      </w:r>
      <w:r w:rsidR="005B5E94" w:rsidRPr="001B6002">
        <w:rPr>
          <w:color w:val="000000"/>
          <w:sz w:val="28"/>
          <w:szCs w:val="28"/>
        </w:rPr>
        <w:t>лица в отношении, которого ведется производство по делу об административном правонарушении</w:t>
      </w:r>
      <w:r w:rsidR="0069397C">
        <w:rPr>
          <w:color w:val="000000"/>
          <w:sz w:val="28"/>
          <w:szCs w:val="28"/>
        </w:rPr>
        <w:t>.</w:t>
      </w:r>
      <w:r w:rsidR="00BB3492">
        <w:rPr>
          <w:color w:val="000000"/>
          <w:sz w:val="28"/>
          <w:szCs w:val="28"/>
        </w:rPr>
        <w:t xml:space="preserve"> </w:t>
      </w:r>
    </w:p>
    <w:p w:rsidR="009B616E" w:rsidRDefault="009B616E" w:rsidP="00AF460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рассмотрении настоящего дела об административном правонарушении Северо-Осетинским УФАС России установлены обстоятельства, смягчающие административную ответственность, а именно:</w:t>
      </w:r>
    </w:p>
    <w:p w:rsidR="00155AAA" w:rsidRDefault="007E18DF" w:rsidP="00155A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5AAA">
        <w:rPr>
          <w:sz w:val="28"/>
          <w:szCs w:val="28"/>
        </w:rPr>
        <w:t>добровольное прекращение противоправного поведения лицом, совершившим административное правонарушение</w:t>
      </w:r>
      <w:r>
        <w:rPr>
          <w:sz w:val="28"/>
          <w:szCs w:val="28"/>
        </w:rPr>
        <w:t xml:space="preserve"> (пункт 2 части 1 статьи 4.2 КоАП РФ)</w:t>
      </w:r>
      <w:r w:rsidR="00155AAA">
        <w:rPr>
          <w:sz w:val="28"/>
          <w:szCs w:val="28"/>
        </w:rPr>
        <w:t>;</w:t>
      </w:r>
    </w:p>
    <w:p w:rsidR="007E18DF" w:rsidRDefault="007E18DF" w:rsidP="007E18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5AAA">
        <w:rPr>
          <w:sz w:val="28"/>
          <w:szCs w:val="28"/>
        </w:rPr>
        <w:t xml:space="preserve"> оказание лицом, совершившим административное правонарушение, содействия органу, уполномоченному осуществлять производство по делу об административном правонарушении, в установлении обстоятельств, подлежащих установлению по делу об административном правонарушении</w:t>
      </w:r>
      <w:r>
        <w:rPr>
          <w:sz w:val="28"/>
          <w:szCs w:val="28"/>
        </w:rPr>
        <w:t xml:space="preserve"> (пункт 4 части 1 статьи 4.2 КоАП РФ);</w:t>
      </w:r>
    </w:p>
    <w:p w:rsidR="007E18DF" w:rsidRDefault="007E18DF" w:rsidP="007E18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5AAA">
        <w:rPr>
          <w:sz w:val="28"/>
          <w:szCs w:val="28"/>
        </w:rPr>
        <w:t xml:space="preserve"> предотвращение лицом, совершившим административное правонарушение, вредных последствий административного правонарушения</w:t>
      </w:r>
      <w:r>
        <w:rPr>
          <w:sz w:val="28"/>
          <w:szCs w:val="28"/>
        </w:rPr>
        <w:t xml:space="preserve"> (пункт 5 части 1 статьи 4.2 КоАП РФ).</w:t>
      </w:r>
    </w:p>
    <w:p w:rsidR="001527FA" w:rsidRPr="00667E14" w:rsidRDefault="005B5E94" w:rsidP="00667E14">
      <w:pPr>
        <w:ind w:firstLine="709"/>
        <w:jc w:val="both"/>
        <w:rPr>
          <w:color w:val="000000"/>
          <w:sz w:val="28"/>
          <w:szCs w:val="28"/>
        </w:rPr>
      </w:pPr>
      <w:r w:rsidRPr="00667E14">
        <w:rPr>
          <w:color w:val="000000"/>
          <w:sz w:val="28"/>
          <w:szCs w:val="28"/>
        </w:rPr>
        <w:t>Нарушений процессуальных норм КоАП РФ при производстве по делу об административном правонарушении не допущено.</w:t>
      </w:r>
    </w:p>
    <w:p w:rsidR="002B1EBB" w:rsidRPr="00667E14" w:rsidRDefault="002B1EBB" w:rsidP="00667E14">
      <w:pPr>
        <w:ind w:firstLine="709"/>
        <w:jc w:val="both"/>
        <w:rPr>
          <w:color w:val="000000"/>
          <w:sz w:val="28"/>
          <w:szCs w:val="28"/>
        </w:rPr>
      </w:pPr>
      <w:r w:rsidRPr="00667E14">
        <w:rPr>
          <w:color w:val="000000"/>
          <w:sz w:val="28"/>
          <w:szCs w:val="28"/>
        </w:rPr>
        <w:t>Учитывая характер совершенного административного правонарушения, а также отсутствие обстоятельств, отягчающих административную ответственность, руководствуясь статьями 4.1 – 4.3, частью 1 статьи</w:t>
      </w:r>
      <w:r w:rsidR="00BB3492" w:rsidRPr="00667E14">
        <w:rPr>
          <w:color w:val="000000"/>
          <w:sz w:val="28"/>
          <w:szCs w:val="28"/>
        </w:rPr>
        <w:t xml:space="preserve"> 14.31</w:t>
      </w:r>
      <w:r w:rsidRPr="00667E14">
        <w:rPr>
          <w:color w:val="000000"/>
          <w:sz w:val="28"/>
          <w:szCs w:val="28"/>
        </w:rPr>
        <w:t>, статьей 23.48, пунктом 1 части 1 статьи 29.9 Кодекса об административных правонарушениях Российской Федерации,</w:t>
      </w:r>
    </w:p>
    <w:p w:rsidR="002B1EBB" w:rsidRPr="00667E14" w:rsidRDefault="002B1EBB" w:rsidP="002B1EBB">
      <w:pPr>
        <w:shd w:val="clear" w:color="auto" w:fill="FFFFFF"/>
        <w:jc w:val="center"/>
        <w:rPr>
          <w:sz w:val="26"/>
          <w:szCs w:val="26"/>
        </w:rPr>
      </w:pPr>
      <w:r w:rsidRPr="00667E14">
        <w:rPr>
          <w:bCs/>
          <w:color w:val="000000"/>
          <w:sz w:val="26"/>
          <w:szCs w:val="26"/>
        </w:rPr>
        <w:t>ПОСТАНОВИЛ:</w:t>
      </w:r>
    </w:p>
    <w:p w:rsidR="00423B60" w:rsidRDefault="00667E14" w:rsidP="00667E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B3492" w:rsidRPr="00667E14">
        <w:rPr>
          <w:color w:val="000000"/>
          <w:sz w:val="28"/>
          <w:szCs w:val="28"/>
        </w:rPr>
        <w:t>.</w:t>
      </w:r>
      <w:r w:rsidR="00423B60" w:rsidRPr="00423B60">
        <w:rPr>
          <w:color w:val="000000"/>
          <w:sz w:val="28"/>
          <w:szCs w:val="28"/>
        </w:rPr>
        <w:t xml:space="preserve"> </w:t>
      </w:r>
      <w:r w:rsidR="00423B60" w:rsidRPr="00B8356E">
        <w:rPr>
          <w:color w:val="000000"/>
          <w:sz w:val="28"/>
          <w:szCs w:val="28"/>
        </w:rPr>
        <w:t>Признать</w:t>
      </w:r>
      <w:proofErr w:type="gramStart"/>
      <w:r w:rsidR="00795910">
        <w:rPr>
          <w:color w:val="000000"/>
          <w:sz w:val="28"/>
          <w:szCs w:val="28"/>
        </w:rPr>
        <w:t xml:space="preserve"> </w:t>
      </w:r>
      <w:r w:rsidR="00EC669E">
        <w:rPr>
          <w:sz w:val="28"/>
          <w:szCs w:val="28"/>
        </w:rPr>
        <w:t xml:space="preserve">(…) </w:t>
      </w:r>
      <w:proofErr w:type="gramEnd"/>
      <w:r w:rsidR="00423B60">
        <w:rPr>
          <w:color w:val="000000"/>
          <w:sz w:val="28"/>
          <w:szCs w:val="28"/>
        </w:rPr>
        <w:t>совершившим административное право</w:t>
      </w:r>
      <w:r w:rsidR="00423B60" w:rsidRPr="00B8356E">
        <w:rPr>
          <w:color w:val="000000"/>
          <w:sz w:val="28"/>
          <w:szCs w:val="28"/>
        </w:rPr>
        <w:t>на</w:t>
      </w:r>
      <w:r w:rsidR="00423B60">
        <w:rPr>
          <w:color w:val="000000"/>
          <w:sz w:val="28"/>
          <w:szCs w:val="28"/>
        </w:rPr>
        <w:t>рушение, предусмотренное</w:t>
      </w:r>
      <w:r w:rsidR="00423B60" w:rsidRPr="00B8356E">
        <w:rPr>
          <w:color w:val="000000"/>
          <w:sz w:val="28"/>
          <w:szCs w:val="28"/>
        </w:rPr>
        <w:t xml:space="preserve"> </w:t>
      </w:r>
      <w:r w:rsidR="00423B60">
        <w:rPr>
          <w:color w:val="000000"/>
          <w:sz w:val="28"/>
          <w:szCs w:val="28"/>
        </w:rPr>
        <w:t>частью</w:t>
      </w:r>
      <w:r w:rsidR="00423B60" w:rsidRPr="00B8356E">
        <w:rPr>
          <w:color w:val="000000"/>
          <w:sz w:val="28"/>
          <w:szCs w:val="28"/>
        </w:rPr>
        <w:t xml:space="preserve"> </w:t>
      </w:r>
      <w:r w:rsidR="007E18DF">
        <w:rPr>
          <w:color w:val="000000"/>
          <w:sz w:val="28"/>
          <w:szCs w:val="28"/>
        </w:rPr>
        <w:t>2</w:t>
      </w:r>
      <w:r w:rsidR="00423B60" w:rsidRPr="00B8356E">
        <w:rPr>
          <w:color w:val="000000"/>
          <w:sz w:val="28"/>
          <w:szCs w:val="28"/>
        </w:rPr>
        <w:t xml:space="preserve"> статьи 14.31 КоАП РФ</w:t>
      </w:r>
    </w:p>
    <w:p w:rsidR="002B1EBB" w:rsidRPr="00667E14" w:rsidRDefault="002B1EBB" w:rsidP="00667E14">
      <w:pPr>
        <w:ind w:firstLine="709"/>
        <w:jc w:val="both"/>
        <w:rPr>
          <w:color w:val="000000"/>
          <w:sz w:val="28"/>
          <w:szCs w:val="28"/>
        </w:rPr>
      </w:pPr>
      <w:r w:rsidRPr="00667E14">
        <w:rPr>
          <w:color w:val="000000"/>
          <w:sz w:val="28"/>
          <w:szCs w:val="28"/>
        </w:rPr>
        <w:t>2. Назначить</w:t>
      </w:r>
      <w:proofErr w:type="gramStart"/>
      <w:r w:rsidRPr="00667E14">
        <w:rPr>
          <w:color w:val="000000"/>
          <w:sz w:val="28"/>
          <w:szCs w:val="28"/>
        </w:rPr>
        <w:t xml:space="preserve"> </w:t>
      </w:r>
      <w:r w:rsidR="00EC669E">
        <w:rPr>
          <w:sz w:val="28"/>
          <w:szCs w:val="28"/>
        </w:rPr>
        <w:t>(…)</w:t>
      </w:r>
      <w:r w:rsidR="007E18DF" w:rsidRPr="00667E14">
        <w:rPr>
          <w:color w:val="000000"/>
          <w:sz w:val="28"/>
          <w:szCs w:val="28"/>
        </w:rPr>
        <w:t xml:space="preserve"> </w:t>
      </w:r>
      <w:proofErr w:type="gramEnd"/>
      <w:r w:rsidRPr="00667E14">
        <w:rPr>
          <w:color w:val="000000"/>
          <w:sz w:val="28"/>
          <w:szCs w:val="28"/>
        </w:rPr>
        <w:t xml:space="preserve">наказание в виде административного штрафа в размере </w:t>
      </w:r>
      <w:r w:rsidR="007E18DF">
        <w:rPr>
          <w:color w:val="000000"/>
          <w:sz w:val="28"/>
          <w:szCs w:val="28"/>
        </w:rPr>
        <w:t>20</w:t>
      </w:r>
      <w:r w:rsidR="001527FA" w:rsidRPr="00667E14">
        <w:rPr>
          <w:color w:val="000000"/>
          <w:sz w:val="28"/>
          <w:szCs w:val="28"/>
        </w:rPr>
        <w:t xml:space="preserve"> 000</w:t>
      </w:r>
      <w:r w:rsidRPr="00667E14">
        <w:rPr>
          <w:color w:val="000000"/>
          <w:sz w:val="28"/>
          <w:szCs w:val="28"/>
        </w:rPr>
        <w:t xml:space="preserve"> (</w:t>
      </w:r>
      <w:r w:rsidR="007E18DF">
        <w:rPr>
          <w:color w:val="000000"/>
          <w:sz w:val="28"/>
          <w:szCs w:val="28"/>
        </w:rPr>
        <w:t>дв</w:t>
      </w:r>
      <w:r w:rsidR="001527FA" w:rsidRPr="00667E14">
        <w:rPr>
          <w:color w:val="000000"/>
          <w:sz w:val="28"/>
          <w:szCs w:val="28"/>
        </w:rPr>
        <w:t>адцать</w:t>
      </w:r>
      <w:r w:rsidRPr="00667E14">
        <w:rPr>
          <w:color w:val="000000"/>
          <w:sz w:val="28"/>
          <w:szCs w:val="28"/>
        </w:rPr>
        <w:t xml:space="preserve"> тысяч) рублей.</w:t>
      </w:r>
    </w:p>
    <w:p w:rsidR="00244C90" w:rsidRDefault="002B1EBB" w:rsidP="002B1EBB">
      <w:pPr>
        <w:jc w:val="both"/>
        <w:rPr>
          <w:color w:val="000000"/>
          <w:sz w:val="28"/>
          <w:szCs w:val="28"/>
        </w:rPr>
      </w:pPr>
      <w:r w:rsidRPr="00F23026">
        <w:rPr>
          <w:color w:val="000000"/>
          <w:sz w:val="28"/>
          <w:szCs w:val="28"/>
        </w:rPr>
        <w:t xml:space="preserve">          </w:t>
      </w:r>
    </w:p>
    <w:p w:rsidR="002B1EBB" w:rsidRPr="001B23DA" w:rsidRDefault="002B1EBB" w:rsidP="002B1EBB">
      <w:pPr>
        <w:jc w:val="both"/>
        <w:rPr>
          <w:color w:val="000000"/>
          <w:sz w:val="28"/>
          <w:szCs w:val="28"/>
        </w:rPr>
      </w:pPr>
      <w:r w:rsidRPr="00F23026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                    </w:t>
      </w:r>
    </w:p>
    <w:p w:rsidR="00795910" w:rsidRPr="005B390D" w:rsidRDefault="00795910" w:rsidP="00795910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8356E">
        <w:rPr>
          <w:rFonts w:ascii="Times New Roman" w:hAnsi="Times New Roman" w:cs="Times New Roman"/>
          <w:color w:val="000000"/>
          <w:sz w:val="23"/>
          <w:szCs w:val="23"/>
        </w:rPr>
        <w:t xml:space="preserve">В соответствии с частью 1 статьи 32.2 КоАП </w:t>
      </w:r>
      <w:r>
        <w:rPr>
          <w:rFonts w:ascii="Times New Roman" w:hAnsi="Times New Roman" w:cs="Times New Roman"/>
          <w:color w:val="000000"/>
          <w:sz w:val="23"/>
          <w:szCs w:val="23"/>
        </w:rPr>
        <w:t>а</w:t>
      </w:r>
      <w:r w:rsidRPr="005B390D">
        <w:rPr>
          <w:rFonts w:ascii="Times New Roman" w:hAnsi="Times New Roman" w:cs="Times New Roman"/>
          <w:color w:val="000000"/>
          <w:sz w:val="23"/>
          <w:szCs w:val="23"/>
        </w:rPr>
        <w:t xml:space="preserve">дминистративный штраф должен быть уплачен лицом, привлеченным к административной ответственности, не позднее </w:t>
      </w:r>
      <w:r>
        <w:rPr>
          <w:rFonts w:ascii="Times New Roman" w:hAnsi="Times New Roman" w:cs="Times New Roman"/>
          <w:color w:val="000000"/>
          <w:sz w:val="23"/>
          <w:szCs w:val="23"/>
        </w:rPr>
        <w:t>60</w:t>
      </w:r>
      <w:r w:rsidRPr="005B390D">
        <w:rPr>
          <w:rFonts w:ascii="Times New Roman" w:hAnsi="Times New Roman" w:cs="Times New Roman"/>
          <w:color w:val="000000"/>
          <w:sz w:val="23"/>
          <w:szCs w:val="23"/>
        </w:rPr>
        <w:t xml:space="preserve"> дней со дня вступления постановления о наложении административного штрафа в законную силу </w:t>
      </w:r>
      <w:r w:rsidRPr="005B390D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либо со дня истечения срока отсрочки или срока рассрочки, предусмотренных </w:t>
      </w:r>
      <w:hyperlink r:id="rId13" w:history="1">
        <w:r w:rsidRPr="005B390D">
          <w:rPr>
            <w:rFonts w:ascii="Times New Roman" w:hAnsi="Times New Roman" w:cs="Times New Roman"/>
            <w:color w:val="000000"/>
            <w:sz w:val="23"/>
            <w:szCs w:val="23"/>
          </w:rPr>
          <w:t>статьей 31.5</w:t>
        </w:r>
      </w:hyperlink>
      <w:r w:rsidRPr="005B390D">
        <w:rPr>
          <w:rFonts w:ascii="Times New Roman" w:hAnsi="Times New Roman" w:cs="Times New Roman"/>
          <w:color w:val="000000"/>
          <w:sz w:val="23"/>
          <w:szCs w:val="23"/>
        </w:rPr>
        <w:t xml:space="preserve"> настоящего Кодекса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2B1EBB" w:rsidRPr="00983ABD" w:rsidRDefault="002B1EBB" w:rsidP="002B1EB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3ABD">
        <w:rPr>
          <w:rFonts w:ascii="Times New Roman" w:hAnsi="Times New Roman" w:cs="Times New Roman"/>
          <w:sz w:val="24"/>
          <w:szCs w:val="24"/>
        </w:rPr>
        <w:t>В соответствии с частью 5 статьи 3.5 КоАП сумма административного штрафа подлежит зачислению в бюджет в полном объеме.</w:t>
      </w:r>
    </w:p>
    <w:p w:rsidR="002B1EBB" w:rsidRPr="00983ABD" w:rsidRDefault="002B1EBB" w:rsidP="002B1EBB">
      <w:pPr>
        <w:ind w:right="-3" w:firstLine="708"/>
        <w:jc w:val="both"/>
      </w:pPr>
      <w:r w:rsidRPr="00983ABD">
        <w:t>Получатель: УФК по РСО-Алания (</w:t>
      </w:r>
      <w:proofErr w:type="gramStart"/>
      <w:r w:rsidRPr="00983ABD">
        <w:t>Северо-Осетинское</w:t>
      </w:r>
      <w:proofErr w:type="gramEnd"/>
      <w:r w:rsidRPr="00983ABD">
        <w:t xml:space="preserve"> УФАС России)</w:t>
      </w:r>
    </w:p>
    <w:p w:rsidR="002B1EBB" w:rsidRPr="00983ABD" w:rsidRDefault="002B1EBB" w:rsidP="002B1EBB">
      <w:pPr>
        <w:ind w:firstLine="708"/>
        <w:jc w:val="both"/>
      </w:pPr>
      <w:r w:rsidRPr="00983ABD">
        <w:t>ИНН 1501004390</w:t>
      </w:r>
    </w:p>
    <w:p w:rsidR="002B1EBB" w:rsidRPr="00983ABD" w:rsidRDefault="002B1EBB" w:rsidP="002B1EBB">
      <w:pPr>
        <w:ind w:firstLine="708"/>
        <w:jc w:val="both"/>
      </w:pPr>
      <w:r w:rsidRPr="00983ABD">
        <w:t>КПП 150201001</w:t>
      </w:r>
    </w:p>
    <w:p w:rsidR="002B1EBB" w:rsidRPr="00983ABD" w:rsidRDefault="002B1EBB" w:rsidP="002B1EBB">
      <w:pPr>
        <w:ind w:firstLine="708"/>
        <w:jc w:val="both"/>
      </w:pPr>
      <w:proofErr w:type="gramStart"/>
      <w:r w:rsidRPr="00983ABD">
        <w:t>Р</w:t>
      </w:r>
      <w:proofErr w:type="gramEnd"/>
      <w:r w:rsidRPr="00983ABD">
        <w:t>/</w:t>
      </w:r>
      <w:proofErr w:type="spellStart"/>
      <w:r w:rsidRPr="00983ABD">
        <w:t>сч</w:t>
      </w:r>
      <w:proofErr w:type="spellEnd"/>
      <w:r w:rsidRPr="00983ABD">
        <w:t>. 40101810100000010005</w:t>
      </w:r>
    </w:p>
    <w:p w:rsidR="002B1EBB" w:rsidRPr="00983ABD" w:rsidRDefault="002B1EBB" w:rsidP="002B1EBB">
      <w:pPr>
        <w:ind w:firstLine="708"/>
        <w:jc w:val="both"/>
      </w:pPr>
      <w:r w:rsidRPr="00983ABD">
        <w:t>ГРКЦ НБ РСО-Алания Банка России</w:t>
      </w:r>
    </w:p>
    <w:p w:rsidR="002B1EBB" w:rsidRPr="00983ABD" w:rsidRDefault="002B1EBB" w:rsidP="002B1EBB">
      <w:pPr>
        <w:ind w:firstLine="708"/>
        <w:jc w:val="both"/>
      </w:pPr>
      <w:r w:rsidRPr="00983ABD">
        <w:t>БИК 049033001</w:t>
      </w:r>
    </w:p>
    <w:p w:rsidR="002B1EBB" w:rsidRDefault="002B1EBB" w:rsidP="002B1EBB">
      <w:pPr>
        <w:ind w:firstLine="708"/>
        <w:jc w:val="both"/>
      </w:pPr>
      <w:r w:rsidRPr="00983ABD">
        <w:t>Код: 161</w:t>
      </w:r>
      <w:r>
        <w:t xml:space="preserve"> </w:t>
      </w:r>
      <w:r w:rsidRPr="00983ABD">
        <w:t>1</w:t>
      </w:r>
      <w:r>
        <w:t xml:space="preserve"> </w:t>
      </w:r>
      <w:r w:rsidRPr="00983ABD">
        <w:t>16</w:t>
      </w:r>
      <w:r w:rsidR="00C4325C">
        <w:t xml:space="preserve"> 0201</w:t>
      </w:r>
      <w:r w:rsidRPr="00983ABD">
        <w:t>0</w:t>
      </w:r>
      <w:r>
        <w:t xml:space="preserve"> </w:t>
      </w:r>
      <w:r w:rsidRPr="00983ABD">
        <w:t>01</w:t>
      </w:r>
      <w:r>
        <w:t xml:space="preserve"> 6</w:t>
      </w:r>
      <w:r w:rsidRPr="00983ABD">
        <w:t>000</w:t>
      </w:r>
      <w:r>
        <w:t xml:space="preserve"> </w:t>
      </w:r>
      <w:r w:rsidRPr="00983ABD">
        <w:t>140</w:t>
      </w:r>
    </w:p>
    <w:p w:rsidR="007E18DF" w:rsidRPr="00983ABD" w:rsidRDefault="007E18DF" w:rsidP="002B1EBB">
      <w:pPr>
        <w:ind w:firstLine="708"/>
        <w:jc w:val="both"/>
      </w:pPr>
      <w:r>
        <w:t>ОКТМО 90701000</w:t>
      </w:r>
    </w:p>
    <w:p w:rsidR="002B1EBB" w:rsidRPr="0067782D" w:rsidRDefault="002B1EBB" w:rsidP="002B1EBB">
      <w:pPr>
        <w:pStyle w:val="ConsPlusNonformat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7782D">
        <w:rPr>
          <w:rFonts w:ascii="Times New Roman" w:hAnsi="Times New Roman" w:cs="Times New Roman"/>
          <w:sz w:val="23"/>
          <w:szCs w:val="23"/>
        </w:rPr>
        <w:t xml:space="preserve">Лицо, привлеченное к административной ответственности, направляет должностному лицу, вынесшему постановление (факс: 8 </w:t>
      </w:r>
      <w:r>
        <w:rPr>
          <w:rFonts w:ascii="Times New Roman" w:hAnsi="Times New Roman" w:cs="Times New Roman"/>
          <w:sz w:val="23"/>
          <w:szCs w:val="23"/>
        </w:rPr>
        <w:t>(</w:t>
      </w:r>
      <w:r w:rsidRPr="0067782D">
        <w:rPr>
          <w:rFonts w:ascii="Times New Roman" w:hAnsi="Times New Roman" w:cs="Times New Roman"/>
          <w:sz w:val="23"/>
          <w:szCs w:val="23"/>
        </w:rPr>
        <w:t>8672</w:t>
      </w:r>
      <w:r>
        <w:rPr>
          <w:rFonts w:ascii="Times New Roman" w:hAnsi="Times New Roman" w:cs="Times New Roman"/>
          <w:sz w:val="23"/>
          <w:szCs w:val="23"/>
        </w:rPr>
        <w:t>)</w:t>
      </w:r>
      <w:r w:rsidRPr="0067782D">
        <w:rPr>
          <w:rFonts w:ascii="Times New Roman" w:hAnsi="Times New Roman" w:cs="Times New Roman"/>
          <w:sz w:val="23"/>
          <w:szCs w:val="23"/>
        </w:rPr>
        <w:t xml:space="preserve"> 54</w:t>
      </w:r>
      <w:r>
        <w:rPr>
          <w:rFonts w:ascii="Times New Roman" w:hAnsi="Times New Roman" w:cs="Times New Roman"/>
          <w:sz w:val="23"/>
          <w:szCs w:val="23"/>
        </w:rPr>
        <w:t>-</w:t>
      </w:r>
      <w:r w:rsidRPr="0067782D">
        <w:rPr>
          <w:rFonts w:ascii="Times New Roman" w:hAnsi="Times New Roman" w:cs="Times New Roman"/>
          <w:sz w:val="23"/>
          <w:szCs w:val="23"/>
        </w:rPr>
        <w:t>52</w:t>
      </w:r>
      <w:r>
        <w:rPr>
          <w:rFonts w:ascii="Times New Roman" w:hAnsi="Times New Roman" w:cs="Times New Roman"/>
          <w:sz w:val="23"/>
          <w:szCs w:val="23"/>
        </w:rPr>
        <w:t>-</w:t>
      </w:r>
      <w:r w:rsidRPr="0067782D">
        <w:rPr>
          <w:rFonts w:ascii="Times New Roman" w:hAnsi="Times New Roman" w:cs="Times New Roman"/>
          <w:sz w:val="23"/>
          <w:szCs w:val="23"/>
        </w:rPr>
        <w:t xml:space="preserve">52) копию документа, свидетельствующего об  уплате административного штрафа. </w:t>
      </w:r>
    </w:p>
    <w:p w:rsidR="00795910" w:rsidRPr="00C11472" w:rsidRDefault="00795910" w:rsidP="00795910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C11472">
        <w:rPr>
          <w:rFonts w:ascii="Times New Roman" w:hAnsi="Times New Roman" w:cs="Times New Roman"/>
          <w:color w:val="000000"/>
          <w:sz w:val="23"/>
          <w:szCs w:val="23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14" w:history="1">
        <w:r w:rsidRPr="00C11472">
          <w:rPr>
            <w:rFonts w:ascii="Times New Roman" w:hAnsi="Times New Roman" w:cs="Times New Roman"/>
            <w:color w:val="000000"/>
            <w:sz w:val="23"/>
            <w:szCs w:val="23"/>
          </w:rPr>
          <w:t>части 1</w:t>
        </w:r>
      </w:hyperlink>
      <w:r w:rsidRPr="00C11472">
        <w:rPr>
          <w:rFonts w:ascii="Times New Roman" w:hAnsi="Times New Roman" w:cs="Times New Roman"/>
          <w:color w:val="000000"/>
          <w:sz w:val="23"/>
          <w:szCs w:val="23"/>
        </w:rPr>
        <w:t xml:space="preserve"> настоящей статьи, судья, орган, должностное лицо, вынесшие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proofErr w:type="gramEnd"/>
      <w:r w:rsidRPr="00C11472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федеральным законодательством. Кроме того, должностное лицо федерального органа исполнительной власти, структурного подразделения или территориального органа, иного государственного органа, </w:t>
      </w:r>
      <w:proofErr w:type="gramStart"/>
      <w:r w:rsidRPr="00C11472">
        <w:rPr>
          <w:rFonts w:ascii="Times New Roman" w:hAnsi="Times New Roman" w:cs="Times New Roman"/>
          <w:color w:val="000000"/>
          <w:sz w:val="23"/>
          <w:szCs w:val="23"/>
        </w:rPr>
        <w:t>рассмотревших</w:t>
      </w:r>
      <w:proofErr w:type="gramEnd"/>
      <w:r w:rsidRPr="00C11472">
        <w:rPr>
          <w:rFonts w:ascii="Times New Roman" w:hAnsi="Times New Roman" w:cs="Times New Roman"/>
          <w:color w:val="000000"/>
          <w:sz w:val="23"/>
          <w:szCs w:val="23"/>
        </w:rPr>
        <w:t xml:space="preserve"> дело об административном правонарушении, либо уполномоченное лицо коллегиального органа, рассмотревшего дело об административном правонарушении, составляет протокол об административном правонарушении, предусмотренном </w:t>
      </w:r>
      <w:hyperlink r:id="rId15" w:history="1">
        <w:r w:rsidRPr="00C11472">
          <w:rPr>
            <w:rFonts w:ascii="Times New Roman" w:hAnsi="Times New Roman" w:cs="Times New Roman"/>
            <w:color w:val="000000"/>
            <w:sz w:val="23"/>
            <w:szCs w:val="23"/>
          </w:rPr>
          <w:t>частью 1 статьи 20.25</w:t>
        </w:r>
      </w:hyperlink>
      <w:r w:rsidRPr="00C11472">
        <w:rPr>
          <w:rFonts w:ascii="Times New Roman" w:hAnsi="Times New Roman" w:cs="Times New Roman"/>
          <w:color w:val="000000"/>
          <w:sz w:val="23"/>
          <w:szCs w:val="23"/>
        </w:rPr>
        <w:t xml:space="preserve"> настоящего Кодекса, в отношении лица, не уплатившего административный штраф. </w:t>
      </w:r>
    </w:p>
    <w:p w:rsidR="00795910" w:rsidRPr="00DB3EAB" w:rsidRDefault="00795910" w:rsidP="00795910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8356E">
        <w:rPr>
          <w:rFonts w:ascii="Times New Roman" w:hAnsi="Times New Roman" w:cs="Times New Roman"/>
          <w:color w:val="000000"/>
          <w:sz w:val="23"/>
          <w:szCs w:val="23"/>
        </w:rPr>
        <w:t>В соответствии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частью 7</w:t>
      </w:r>
      <w:r w:rsidRPr="00B8356E">
        <w:rPr>
          <w:rFonts w:ascii="Times New Roman" w:hAnsi="Times New Roman" w:cs="Times New Roman"/>
          <w:color w:val="000000"/>
          <w:sz w:val="23"/>
          <w:szCs w:val="23"/>
        </w:rPr>
        <w:t xml:space="preserve"> статьи 2</w:t>
      </w:r>
      <w:r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Pr="00B8356E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Федерального закона от 02.10.2007г. № 229-ФЗ «Об исполнительном производстве»,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с</w:t>
      </w:r>
      <w:r w:rsidRPr="00DB3EAB">
        <w:rPr>
          <w:rFonts w:ascii="Times New Roman" w:hAnsi="Times New Roman" w:cs="Times New Roman"/>
          <w:color w:val="000000"/>
          <w:sz w:val="23"/>
          <w:szCs w:val="23"/>
        </w:rPr>
        <w:t>удебные акты, акты других органов и должностных лиц по делам об административных правонарушениях могут быть предъявлены к исполнению в течение двух лет со дня их вступления в законную силу.</w:t>
      </w:r>
    </w:p>
    <w:p w:rsidR="002B1EBB" w:rsidRPr="0067782D" w:rsidRDefault="002B1EBB" w:rsidP="002B1EBB">
      <w:pPr>
        <w:pStyle w:val="ConsPlusNonformat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7782D">
        <w:rPr>
          <w:rFonts w:ascii="Times New Roman" w:hAnsi="Times New Roman" w:cs="Times New Roman"/>
          <w:sz w:val="23"/>
          <w:szCs w:val="23"/>
        </w:rPr>
        <w:t>В соответствии с частью 3 статьи 30.1 и частью 1 статьи 30.3 КоАП постановление по делу об административном правонарушении может быть обжаловано в арбитражный суд в течение 10 дней со дня вручения или получения копии постановления.</w:t>
      </w:r>
    </w:p>
    <w:p w:rsidR="002B1EBB" w:rsidRPr="0067782D" w:rsidRDefault="002B1EBB" w:rsidP="002B1EBB">
      <w:pPr>
        <w:pStyle w:val="ConsPlusNonformat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67782D">
        <w:rPr>
          <w:rFonts w:ascii="Times New Roman" w:hAnsi="Times New Roman" w:cs="Times New Roman"/>
          <w:sz w:val="23"/>
          <w:szCs w:val="23"/>
        </w:rPr>
        <w:t>Согласно части 1 статьи 31.1 КоАП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</w:t>
      </w:r>
    </w:p>
    <w:p w:rsidR="00894CD0" w:rsidRDefault="00894CD0" w:rsidP="00894CD0">
      <w:pPr>
        <w:jc w:val="both"/>
        <w:rPr>
          <w:b/>
          <w:bCs/>
          <w:color w:val="000000"/>
          <w:sz w:val="28"/>
          <w:szCs w:val="28"/>
        </w:rPr>
      </w:pPr>
    </w:p>
    <w:p w:rsidR="00795910" w:rsidRDefault="00795910" w:rsidP="00894CD0">
      <w:pPr>
        <w:jc w:val="both"/>
        <w:rPr>
          <w:b/>
          <w:bCs/>
          <w:color w:val="000000"/>
          <w:sz w:val="28"/>
          <w:szCs w:val="28"/>
        </w:rPr>
      </w:pPr>
    </w:p>
    <w:p w:rsidR="00972936" w:rsidRPr="00F23026" w:rsidRDefault="00795910" w:rsidP="00894CD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C47D3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894CD0">
        <w:rPr>
          <w:sz w:val="28"/>
          <w:szCs w:val="28"/>
        </w:rPr>
        <w:t xml:space="preserve"> управления</w:t>
      </w:r>
      <w:r w:rsidR="00894CD0">
        <w:rPr>
          <w:sz w:val="28"/>
          <w:szCs w:val="28"/>
        </w:rPr>
        <w:tab/>
      </w:r>
      <w:r w:rsidR="00894CD0">
        <w:rPr>
          <w:sz w:val="28"/>
          <w:szCs w:val="28"/>
        </w:rPr>
        <w:tab/>
      </w:r>
      <w:r w:rsidR="00894CD0">
        <w:rPr>
          <w:sz w:val="28"/>
          <w:szCs w:val="28"/>
        </w:rPr>
        <w:tab/>
      </w:r>
      <w:r w:rsidR="00894CD0">
        <w:rPr>
          <w:sz w:val="28"/>
          <w:szCs w:val="28"/>
        </w:rPr>
        <w:tab/>
      </w:r>
      <w:r w:rsidR="00894CD0">
        <w:rPr>
          <w:sz w:val="28"/>
          <w:szCs w:val="28"/>
        </w:rPr>
        <w:tab/>
      </w:r>
      <w:r w:rsidR="00894CD0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7C47D3">
        <w:rPr>
          <w:sz w:val="28"/>
          <w:szCs w:val="28"/>
        </w:rPr>
        <w:t>Р.Р.Плиев</w:t>
      </w:r>
    </w:p>
    <w:p w:rsidR="003540F9" w:rsidRDefault="003540F9" w:rsidP="003540F9">
      <w:pPr>
        <w:jc w:val="both"/>
        <w:rPr>
          <w:b/>
          <w:sz w:val="28"/>
          <w:szCs w:val="26"/>
        </w:rPr>
      </w:pPr>
    </w:p>
    <w:p w:rsidR="00795910" w:rsidRDefault="00795910" w:rsidP="003540F9">
      <w:pPr>
        <w:jc w:val="both"/>
        <w:rPr>
          <w:b/>
          <w:sz w:val="28"/>
          <w:szCs w:val="26"/>
        </w:rPr>
      </w:pPr>
    </w:p>
    <w:p w:rsidR="00795910" w:rsidRDefault="00795910" w:rsidP="003540F9">
      <w:pPr>
        <w:jc w:val="both"/>
        <w:rPr>
          <w:b/>
          <w:sz w:val="28"/>
          <w:szCs w:val="26"/>
        </w:rPr>
      </w:pPr>
    </w:p>
    <w:p w:rsidR="00795910" w:rsidRPr="00387B51" w:rsidRDefault="00795910" w:rsidP="00795910">
      <w:pPr>
        <w:ind w:firstLine="708"/>
        <w:jc w:val="both"/>
        <w:rPr>
          <w:sz w:val="23"/>
          <w:szCs w:val="23"/>
        </w:rPr>
      </w:pPr>
      <w:r w:rsidRPr="00B8356E">
        <w:rPr>
          <w:bCs/>
          <w:color w:val="000000"/>
          <w:sz w:val="23"/>
          <w:szCs w:val="23"/>
        </w:rPr>
        <w:t xml:space="preserve">Копия настоящего постановления выслана по адресу: </w:t>
      </w:r>
    </w:p>
    <w:p w:rsidR="00795910" w:rsidRPr="0044712F" w:rsidRDefault="00795910" w:rsidP="003540F9">
      <w:pPr>
        <w:jc w:val="both"/>
        <w:rPr>
          <w:b/>
          <w:sz w:val="28"/>
          <w:szCs w:val="26"/>
        </w:rPr>
      </w:pPr>
    </w:p>
    <w:sectPr w:rsidR="00795910" w:rsidRPr="0044712F" w:rsidSect="00B9694C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B0D" w:rsidRDefault="005A0B0D" w:rsidP="00B9694C">
      <w:r>
        <w:separator/>
      </w:r>
    </w:p>
  </w:endnote>
  <w:endnote w:type="continuationSeparator" w:id="0">
    <w:p w:rsidR="005A0B0D" w:rsidRDefault="005A0B0D" w:rsidP="00B96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94C" w:rsidRDefault="00B53626">
    <w:pPr>
      <w:pStyle w:val="aa"/>
      <w:jc w:val="right"/>
    </w:pPr>
    <w:fldSimple w:instr=" PAGE   \* MERGEFORMAT ">
      <w:r w:rsidR="00EC669E">
        <w:rPr>
          <w:noProof/>
        </w:rPr>
        <w:t>2</w:t>
      </w:r>
    </w:fldSimple>
  </w:p>
  <w:p w:rsidR="00B9694C" w:rsidRDefault="00B9694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B0D" w:rsidRDefault="005A0B0D" w:rsidP="00B9694C">
      <w:r>
        <w:separator/>
      </w:r>
    </w:p>
  </w:footnote>
  <w:footnote w:type="continuationSeparator" w:id="0">
    <w:p w:rsidR="005A0B0D" w:rsidRDefault="005A0B0D" w:rsidP="00B969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B7BC2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FE"/>
    <w:multiLevelType w:val="singleLevel"/>
    <w:tmpl w:val="5E487C5E"/>
    <w:lvl w:ilvl="0">
      <w:numFmt w:val="bullet"/>
      <w:lvlText w:val="*"/>
      <w:lvlJc w:val="left"/>
    </w:lvl>
  </w:abstractNum>
  <w:abstractNum w:abstractNumId="2">
    <w:nsid w:val="0E921820"/>
    <w:multiLevelType w:val="hybridMultilevel"/>
    <w:tmpl w:val="88E89872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28521515"/>
    <w:multiLevelType w:val="hybridMultilevel"/>
    <w:tmpl w:val="B8481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06E0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4D041D"/>
    <w:multiLevelType w:val="hybridMultilevel"/>
    <w:tmpl w:val="F4D05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1B4"/>
    <w:rsid w:val="00003B04"/>
    <w:rsid w:val="0000436E"/>
    <w:rsid w:val="000054C0"/>
    <w:rsid w:val="0001226E"/>
    <w:rsid w:val="00041955"/>
    <w:rsid w:val="000429BD"/>
    <w:rsid w:val="0004541B"/>
    <w:rsid w:val="00051371"/>
    <w:rsid w:val="00062D7A"/>
    <w:rsid w:val="00082499"/>
    <w:rsid w:val="00084387"/>
    <w:rsid w:val="00086366"/>
    <w:rsid w:val="000A23C9"/>
    <w:rsid w:val="000B3D94"/>
    <w:rsid w:val="000D1820"/>
    <w:rsid w:val="000E370F"/>
    <w:rsid w:val="000F1C7B"/>
    <w:rsid w:val="00111347"/>
    <w:rsid w:val="001138CF"/>
    <w:rsid w:val="001165B5"/>
    <w:rsid w:val="00123279"/>
    <w:rsid w:val="00123A90"/>
    <w:rsid w:val="00126748"/>
    <w:rsid w:val="00135093"/>
    <w:rsid w:val="001527FA"/>
    <w:rsid w:val="00155AAA"/>
    <w:rsid w:val="00157CBD"/>
    <w:rsid w:val="001612A2"/>
    <w:rsid w:val="00167D5F"/>
    <w:rsid w:val="0017432F"/>
    <w:rsid w:val="001777F5"/>
    <w:rsid w:val="001835E5"/>
    <w:rsid w:val="00186A63"/>
    <w:rsid w:val="00192E4D"/>
    <w:rsid w:val="00197B0A"/>
    <w:rsid w:val="001B19AB"/>
    <w:rsid w:val="001C0528"/>
    <w:rsid w:val="001C1F96"/>
    <w:rsid w:val="001C64CD"/>
    <w:rsid w:val="001E66D5"/>
    <w:rsid w:val="001F1C4A"/>
    <w:rsid w:val="00206455"/>
    <w:rsid w:val="00210322"/>
    <w:rsid w:val="00210FC2"/>
    <w:rsid w:val="002141FC"/>
    <w:rsid w:val="00221257"/>
    <w:rsid w:val="0022375C"/>
    <w:rsid w:val="0022436E"/>
    <w:rsid w:val="00226601"/>
    <w:rsid w:val="00227698"/>
    <w:rsid w:val="00244C90"/>
    <w:rsid w:val="00252908"/>
    <w:rsid w:val="00254CAE"/>
    <w:rsid w:val="00290234"/>
    <w:rsid w:val="00291A26"/>
    <w:rsid w:val="00292C4F"/>
    <w:rsid w:val="00297DA9"/>
    <w:rsid w:val="002A3082"/>
    <w:rsid w:val="002B1EBB"/>
    <w:rsid w:val="002C2036"/>
    <w:rsid w:val="002E107F"/>
    <w:rsid w:val="002E3503"/>
    <w:rsid w:val="002E5F20"/>
    <w:rsid w:val="002F1434"/>
    <w:rsid w:val="0030188A"/>
    <w:rsid w:val="00303136"/>
    <w:rsid w:val="00332BC8"/>
    <w:rsid w:val="003540F9"/>
    <w:rsid w:val="003665CC"/>
    <w:rsid w:val="00374DBB"/>
    <w:rsid w:val="0038028E"/>
    <w:rsid w:val="00384E65"/>
    <w:rsid w:val="00396625"/>
    <w:rsid w:val="003A2AA3"/>
    <w:rsid w:val="003B59BD"/>
    <w:rsid w:val="003C0C08"/>
    <w:rsid w:val="003E192F"/>
    <w:rsid w:val="004045D4"/>
    <w:rsid w:val="00411CAC"/>
    <w:rsid w:val="00414262"/>
    <w:rsid w:val="00422FB9"/>
    <w:rsid w:val="00423B60"/>
    <w:rsid w:val="00427BA1"/>
    <w:rsid w:val="00430FB5"/>
    <w:rsid w:val="00433870"/>
    <w:rsid w:val="00442584"/>
    <w:rsid w:val="0044712F"/>
    <w:rsid w:val="004555CA"/>
    <w:rsid w:val="00467A28"/>
    <w:rsid w:val="00473253"/>
    <w:rsid w:val="004875F7"/>
    <w:rsid w:val="00496619"/>
    <w:rsid w:val="004D2066"/>
    <w:rsid w:val="004D5DF9"/>
    <w:rsid w:val="004E14AD"/>
    <w:rsid w:val="004E6EEB"/>
    <w:rsid w:val="004F2337"/>
    <w:rsid w:val="004F7A02"/>
    <w:rsid w:val="00510549"/>
    <w:rsid w:val="005132D5"/>
    <w:rsid w:val="005238F5"/>
    <w:rsid w:val="00530E77"/>
    <w:rsid w:val="00545E70"/>
    <w:rsid w:val="00563055"/>
    <w:rsid w:val="005667D9"/>
    <w:rsid w:val="005731B4"/>
    <w:rsid w:val="005A0B0D"/>
    <w:rsid w:val="005A71EE"/>
    <w:rsid w:val="005B0E80"/>
    <w:rsid w:val="005B5E94"/>
    <w:rsid w:val="005C0F55"/>
    <w:rsid w:val="005C3012"/>
    <w:rsid w:val="005E3C67"/>
    <w:rsid w:val="005F2CCF"/>
    <w:rsid w:val="00606BB1"/>
    <w:rsid w:val="00613F15"/>
    <w:rsid w:val="006166B9"/>
    <w:rsid w:val="00623263"/>
    <w:rsid w:val="00645ED2"/>
    <w:rsid w:val="006473F2"/>
    <w:rsid w:val="00667E14"/>
    <w:rsid w:val="00674FF7"/>
    <w:rsid w:val="0068205F"/>
    <w:rsid w:val="00691262"/>
    <w:rsid w:val="0069397C"/>
    <w:rsid w:val="006A6760"/>
    <w:rsid w:val="006B0A5D"/>
    <w:rsid w:val="006B1048"/>
    <w:rsid w:val="006C2709"/>
    <w:rsid w:val="006D18F8"/>
    <w:rsid w:val="006E5051"/>
    <w:rsid w:val="006F2700"/>
    <w:rsid w:val="007011F2"/>
    <w:rsid w:val="00706FD0"/>
    <w:rsid w:val="00711784"/>
    <w:rsid w:val="00731EAA"/>
    <w:rsid w:val="00733400"/>
    <w:rsid w:val="00741EF6"/>
    <w:rsid w:val="007603DC"/>
    <w:rsid w:val="00764572"/>
    <w:rsid w:val="007714BA"/>
    <w:rsid w:val="007949DC"/>
    <w:rsid w:val="00795910"/>
    <w:rsid w:val="007A207C"/>
    <w:rsid w:val="007A527B"/>
    <w:rsid w:val="007B0055"/>
    <w:rsid w:val="007C47D3"/>
    <w:rsid w:val="007E18DF"/>
    <w:rsid w:val="007F22F5"/>
    <w:rsid w:val="007F55D7"/>
    <w:rsid w:val="0080428F"/>
    <w:rsid w:val="00806E63"/>
    <w:rsid w:val="00833A0A"/>
    <w:rsid w:val="00841A5E"/>
    <w:rsid w:val="0086537A"/>
    <w:rsid w:val="00871EAE"/>
    <w:rsid w:val="00877A19"/>
    <w:rsid w:val="00880369"/>
    <w:rsid w:val="0088571B"/>
    <w:rsid w:val="00887D96"/>
    <w:rsid w:val="0089145E"/>
    <w:rsid w:val="00892AE9"/>
    <w:rsid w:val="00894CD0"/>
    <w:rsid w:val="008B1B30"/>
    <w:rsid w:val="008B685C"/>
    <w:rsid w:val="00900495"/>
    <w:rsid w:val="00930A4A"/>
    <w:rsid w:val="009432D5"/>
    <w:rsid w:val="00943AF6"/>
    <w:rsid w:val="009454CB"/>
    <w:rsid w:val="00945F8A"/>
    <w:rsid w:val="00947220"/>
    <w:rsid w:val="009642F5"/>
    <w:rsid w:val="00972936"/>
    <w:rsid w:val="00977FA5"/>
    <w:rsid w:val="009853C6"/>
    <w:rsid w:val="009941CA"/>
    <w:rsid w:val="009A4006"/>
    <w:rsid w:val="009B616E"/>
    <w:rsid w:val="009C14C1"/>
    <w:rsid w:val="009D2287"/>
    <w:rsid w:val="009E19B2"/>
    <w:rsid w:val="009F18D3"/>
    <w:rsid w:val="009F36E6"/>
    <w:rsid w:val="009F5DC3"/>
    <w:rsid w:val="009F72CC"/>
    <w:rsid w:val="00A2668B"/>
    <w:rsid w:val="00A475F9"/>
    <w:rsid w:val="00A72125"/>
    <w:rsid w:val="00A80615"/>
    <w:rsid w:val="00A97842"/>
    <w:rsid w:val="00AA1162"/>
    <w:rsid w:val="00AA1C67"/>
    <w:rsid w:val="00AA545B"/>
    <w:rsid w:val="00AB1264"/>
    <w:rsid w:val="00AC2ECD"/>
    <w:rsid w:val="00AC6717"/>
    <w:rsid w:val="00AE2BA5"/>
    <w:rsid w:val="00AF4603"/>
    <w:rsid w:val="00B11151"/>
    <w:rsid w:val="00B142D3"/>
    <w:rsid w:val="00B44AD7"/>
    <w:rsid w:val="00B53626"/>
    <w:rsid w:val="00B5496D"/>
    <w:rsid w:val="00B65652"/>
    <w:rsid w:val="00B72FC7"/>
    <w:rsid w:val="00B7560B"/>
    <w:rsid w:val="00B7769E"/>
    <w:rsid w:val="00B86BF1"/>
    <w:rsid w:val="00B9694C"/>
    <w:rsid w:val="00BB3492"/>
    <w:rsid w:val="00BC7229"/>
    <w:rsid w:val="00BD1D7D"/>
    <w:rsid w:val="00BE1516"/>
    <w:rsid w:val="00BE15E9"/>
    <w:rsid w:val="00BE336C"/>
    <w:rsid w:val="00BF0525"/>
    <w:rsid w:val="00BF6BC3"/>
    <w:rsid w:val="00C102A8"/>
    <w:rsid w:val="00C15F92"/>
    <w:rsid w:val="00C17B6E"/>
    <w:rsid w:val="00C26A80"/>
    <w:rsid w:val="00C359FE"/>
    <w:rsid w:val="00C4325C"/>
    <w:rsid w:val="00C43981"/>
    <w:rsid w:val="00C527D4"/>
    <w:rsid w:val="00C54269"/>
    <w:rsid w:val="00C65035"/>
    <w:rsid w:val="00C669BD"/>
    <w:rsid w:val="00C673CC"/>
    <w:rsid w:val="00C67587"/>
    <w:rsid w:val="00C85D82"/>
    <w:rsid w:val="00C86084"/>
    <w:rsid w:val="00C87FDA"/>
    <w:rsid w:val="00C970FD"/>
    <w:rsid w:val="00CA1BD7"/>
    <w:rsid w:val="00CA2DB7"/>
    <w:rsid w:val="00CD63DF"/>
    <w:rsid w:val="00CE4C0D"/>
    <w:rsid w:val="00CF2B29"/>
    <w:rsid w:val="00CF2BC9"/>
    <w:rsid w:val="00D05446"/>
    <w:rsid w:val="00D31034"/>
    <w:rsid w:val="00D45D10"/>
    <w:rsid w:val="00D75EDB"/>
    <w:rsid w:val="00D9025A"/>
    <w:rsid w:val="00D93166"/>
    <w:rsid w:val="00DB26DB"/>
    <w:rsid w:val="00DB37BE"/>
    <w:rsid w:val="00DB72E0"/>
    <w:rsid w:val="00DC18EC"/>
    <w:rsid w:val="00DD6271"/>
    <w:rsid w:val="00DE25C0"/>
    <w:rsid w:val="00DE44D6"/>
    <w:rsid w:val="00DE5F99"/>
    <w:rsid w:val="00DF380C"/>
    <w:rsid w:val="00E023BE"/>
    <w:rsid w:val="00E04747"/>
    <w:rsid w:val="00E06BBF"/>
    <w:rsid w:val="00E17BE8"/>
    <w:rsid w:val="00E24ED9"/>
    <w:rsid w:val="00E258C0"/>
    <w:rsid w:val="00E317A1"/>
    <w:rsid w:val="00E32059"/>
    <w:rsid w:val="00E37432"/>
    <w:rsid w:val="00E4525A"/>
    <w:rsid w:val="00E61DF4"/>
    <w:rsid w:val="00E62893"/>
    <w:rsid w:val="00E63CB4"/>
    <w:rsid w:val="00E82233"/>
    <w:rsid w:val="00E971E1"/>
    <w:rsid w:val="00EA34F5"/>
    <w:rsid w:val="00EA4797"/>
    <w:rsid w:val="00EA6A82"/>
    <w:rsid w:val="00EC4C2A"/>
    <w:rsid w:val="00EC669E"/>
    <w:rsid w:val="00ED6328"/>
    <w:rsid w:val="00EE17F8"/>
    <w:rsid w:val="00F00415"/>
    <w:rsid w:val="00F02B0F"/>
    <w:rsid w:val="00F3788E"/>
    <w:rsid w:val="00F613BB"/>
    <w:rsid w:val="00F75A19"/>
    <w:rsid w:val="00F90DA8"/>
    <w:rsid w:val="00F90EBA"/>
    <w:rsid w:val="00FB1FCB"/>
    <w:rsid w:val="00FB62DB"/>
    <w:rsid w:val="00FC0F28"/>
    <w:rsid w:val="00FD00C5"/>
    <w:rsid w:val="00FD4390"/>
    <w:rsid w:val="00FE5DB7"/>
    <w:rsid w:val="00FE6D13"/>
    <w:rsid w:val="00FF1C84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1B4"/>
    <w:rPr>
      <w:sz w:val="24"/>
      <w:szCs w:val="24"/>
    </w:rPr>
  </w:style>
  <w:style w:type="paragraph" w:styleId="1">
    <w:name w:val="heading 1"/>
    <w:aliases w:val="Заглавие"/>
    <w:basedOn w:val="a"/>
    <w:next w:val="a"/>
    <w:qFormat/>
    <w:rsid w:val="009C14C1"/>
    <w:pPr>
      <w:keepNext/>
      <w:pageBreakBefore/>
      <w:suppressAutoHyphens/>
      <w:spacing w:before="120" w:after="600"/>
      <w:jc w:val="center"/>
      <w:outlineLvl w:val="0"/>
    </w:pPr>
    <w:rPr>
      <w:rFonts w:ascii="Arial" w:hAnsi="Arial" w:cs="Arial"/>
      <w:b/>
      <w:bCs/>
      <w:caps/>
      <w:spacing w:val="30"/>
      <w:kern w:val="28"/>
      <w:sz w:val="52"/>
      <w:szCs w:val="32"/>
    </w:rPr>
  </w:style>
  <w:style w:type="paragraph" w:styleId="2">
    <w:name w:val="heading 2"/>
    <w:basedOn w:val="a"/>
    <w:next w:val="a"/>
    <w:qFormat/>
    <w:rsid w:val="009C14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C14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C14C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next w:val="a4"/>
    <w:rsid w:val="009C14C1"/>
    <w:rPr>
      <w:b/>
      <w:vertAlign w:val="superscript"/>
    </w:rPr>
  </w:style>
  <w:style w:type="paragraph" w:styleId="a4">
    <w:name w:val="Body Text"/>
    <w:basedOn w:val="a"/>
    <w:rsid w:val="009C14C1"/>
    <w:pPr>
      <w:spacing w:after="120"/>
    </w:pPr>
  </w:style>
  <w:style w:type="character" w:styleId="a5">
    <w:name w:val="Hyperlink"/>
    <w:basedOn w:val="a0"/>
    <w:rsid w:val="005731B4"/>
    <w:rPr>
      <w:color w:val="0000FF"/>
      <w:u w:val="single"/>
    </w:rPr>
  </w:style>
  <w:style w:type="paragraph" w:customStyle="1" w:styleId="ConsPlusNonformat">
    <w:name w:val="ConsPlusNonformat"/>
    <w:rsid w:val="005731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"/>
    <w:basedOn w:val="a"/>
    <w:rsid w:val="00AA1162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Nonformat">
    <w:name w:val="ConsNonformat"/>
    <w:link w:val="ConsNonformat0"/>
    <w:rsid w:val="00AA116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ConsNonformat0">
    <w:name w:val="ConsNonformat Знак"/>
    <w:basedOn w:val="a0"/>
    <w:link w:val="ConsNonformat"/>
    <w:rsid w:val="00AA1162"/>
    <w:rPr>
      <w:rFonts w:ascii="Courier New" w:eastAsia="Arial" w:hAnsi="Courier New" w:cs="Courier New"/>
      <w:lang w:val="ru-RU" w:eastAsia="ar-SA" w:bidi="ar-SA"/>
    </w:rPr>
  </w:style>
  <w:style w:type="paragraph" w:styleId="20">
    <w:name w:val="Body Text 2"/>
    <w:basedOn w:val="a"/>
    <w:rsid w:val="003540F9"/>
    <w:pPr>
      <w:jc w:val="center"/>
    </w:pPr>
  </w:style>
  <w:style w:type="paragraph" w:styleId="21">
    <w:name w:val="Body Text Indent 2"/>
    <w:basedOn w:val="a"/>
    <w:rsid w:val="003540F9"/>
    <w:pPr>
      <w:ind w:firstLine="708"/>
      <w:jc w:val="both"/>
    </w:pPr>
    <w:rPr>
      <w:sz w:val="28"/>
      <w:u w:val="single"/>
    </w:rPr>
  </w:style>
  <w:style w:type="paragraph" w:styleId="30">
    <w:name w:val="Body Text 3"/>
    <w:basedOn w:val="a"/>
    <w:rsid w:val="003540F9"/>
    <w:pPr>
      <w:jc w:val="both"/>
    </w:pPr>
    <w:rPr>
      <w:szCs w:val="26"/>
    </w:rPr>
  </w:style>
  <w:style w:type="paragraph" w:customStyle="1" w:styleId="10">
    <w:name w:val="Знак1"/>
    <w:basedOn w:val="a"/>
    <w:rsid w:val="003540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116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7293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rsid w:val="002B1EBB"/>
    <w:pPr>
      <w:shd w:val="clear" w:color="auto" w:fill="FFFFFF"/>
      <w:suppressAutoHyphens/>
      <w:autoSpaceDE w:val="0"/>
      <w:ind w:firstLine="720"/>
      <w:jc w:val="both"/>
    </w:pPr>
    <w:rPr>
      <w:color w:val="000000"/>
      <w:sz w:val="28"/>
      <w:szCs w:val="28"/>
      <w:lang w:eastAsia="ar-SA"/>
    </w:rPr>
  </w:style>
  <w:style w:type="paragraph" w:styleId="a8">
    <w:name w:val="header"/>
    <w:basedOn w:val="a"/>
    <w:link w:val="a9"/>
    <w:rsid w:val="00B969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9694C"/>
    <w:rPr>
      <w:sz w:val="24"/>
      <w:szCs w:val="24"/>
    </w:rPr>
  </w:style>
  <w:style w:type="paragraph" w:styleId="aa">
    <w:name w:val="footer"/>
    <w:basedOn w:val="a"/>
    <w:link w:val="ab"/>
    <w:uiPriority w:val="99"/>
    <w:rsid w:val="00B969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694C"/>
    <w:rPr>
      <w:sz w:val="24"/>
      <w:szCs w:val="24"/>
    </w:rPr>
  </w:style>
  <w:style w:type="paragraph" w:styleId="ac">
    <w:name w:val="Balloon Text"/>
    <w:basedOn w:val="a"/>
    <w:link w:val="ad"/>
    <w:rsid w:val="0044258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42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4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4731;fld=134;dst=967" TargetMode="External"/><Relationship Id="rId13" Type="http://schemas.openxmlformats.org/officeDocument/2006/relationships/hyperlink" Target="consultantplus://offline/ref=AF470D042599C7A4FF508EA357E9EDE95B11ACE9CC0AC1877437049A2667BF5FB51BBCEAF65381B9N1E7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4731;fld=134;dst=1375" TargetMode="External"/><Relationship Id="rId12" Type="http://schemas.openxmlformats.org/officeDocument/2006/relationships/hyperlink" Target="consultantplus://offline/ref=472FD9307EB7BAD02B84E11282A59E37F8F46841C7891EC448D923F4B94F27B68C98106B78F6a7VE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6650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E89BC14DB9345BD82D1E5D58F70566EDB8B5603915DAE71941B96B89C4ACD2CB9BCCF6BFCaCxBM" TargetMode="External"/><Relationship Id="rId10" Type="http://schemas.openxmlformats.org/officeDocument/2006/relationships/hyperlink" Target="consultantplus://offline/main?base=LAW;n=116650;fld=134;dst=2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55A9315847A9A297B06B0D5965D3ED024AF6B6B04D3EFB953CFF3549k6X6G" TargetMode="External"/><Relationship Id="rId14" Type="http://schemas.openxmlformats.org/officeDocument/2006/relationships/hyperlink" Target="consultantplus://offline/ref=7E89BC14DB9345BD82D1E5D58F70566EDB8B5603915DAE71941B96B89C4ACD2CB9BCCF68FDCBBB59a5x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1695</Words>
  <Characters>13340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 УФАС РФ</Company>
  <LinksUpToDate>false</LinksUpToDate>
  <CharactersWithSpaces>15005</CharactersWithSpaces>
  <SharedDoc>false</SharedDoc>
  <HLinks>
    <vt:vector size="60" baseType="variant">
      <vt:variant>
        <vt:i4>589833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consultantplus://offline/ref=7E89BC14DB9345BD82D1E5D58F70566EDB8B5603915DAE71941B96B89C4ACD2CB9BCCF6BFCaCxBM</vt:lpwstr>
      </vt:variant>
      <vt:variant>
        <vt:lpwstr/>
      </vt:variant>
      <vt:variant>
        <vt:i4>3997804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consultantplus://offline/ref=7E89BC14DB9345BD82D1E5D58F70566EDB8B5603915DAE71941B96B89C4ACD2CB9BCCF68FDCBBB59a5x5M</vt:lpwstr>
      </vt:variant>
      <vt:variant>
        <vt:lpwstr/>
      </vt:variant>
      <vt:variant>
        <vt:i4>3080248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consultantplus://offline/ref=AF470D042599C7A4FF508EA357E9EDE95B11ACE9CC0AC1877437049A2667BF5FB51BBCEAF65381B9N1E7M</vt:lpwstr>
      </vt:variant>
      <vt:variant>
        <vt:lpwstr/>
      </vt:variant>
      <vt:variant>
        <vt:i4>3604587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consultantplus://offline/main?base=LAW;n=117159;fld=134;dst=100092</vt:lpwstr>
      </vt:variant>
      <vt:variant>
        <vt:lpwstr/>
      </vt:variant>
      <vt:variant>
        <vt:i4>3342438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consultantplus://offline/main?base=LAW;n=117159;fld=134;dst=100046</vt:lpwstr>
      </vt:variant>
      <vt:variant>
        <vt:lpwstr/>
      </vt:variant>
      <vt:variant>
        <vt:i4>7405689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consultantplus://offline/main?base=LAW;n=116650;fld=134</vt:lpwstr>
      </vt:variant>
      <vt:variant>
        <vt:lpwstr/>
      </vt:variant>
      <vt:variant>
        <vt:i4>3604591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consultantplus://offline/main?base=LAW;n=116650;fld=134;dst=235</vt:lpwstr>
      </vt:variant>
      <vt:variant>
        <vt:lpwstr/>
      </vt:variant>
      <vt:variant>
        <vt:i4>262159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consultantplus://offline/ref=E155A9315847A9A297B06B0D5965D3ED024AF6B6B04D3EFB953CFF3549k6X6G</vt:lpwstr>
      </vt:variant>
      <vt:variant>
        <vt:lpwstr/>
      </vt:variant>
      <vt:variant>
        <vt:i4>3539044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consultantplus://offline/main?base=LAW;n=114731;fld=134;dst=967</vt:lpwstr>
      </vt:variant>
      <vt:variant>
        <vt:lpwstr/>
      </vt:variant>
      <vt:variant>
        <vt:i4>393307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consultantplus://offline/main?base=LAW;n=114731;fld=134;dst=1375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BomG</dc:creator>
  <cp:lastModifiedBy>Шамиль</cp:lastModifiedBy>
  <cp:revision>2</cp:revision>
  <cp:lastPrinted>2013-09-25T06:22:00Z</cp:lastPrinted>
  <dcterms:created xsi:type="dcterms:W3CDTF">2014-10-01T11:54:00Z</dcterms:created>
  <dcterms:modified xsi:type="dcterms:W3CDTF">2014-10-01T11:54:00Z</dcterms:modified>
</cp:coreProperties>
</file>