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51" w:rsidRDefault="00814D51" w:rsidP="00B025AB">
      <w:pPr>
        <w:ind w:right="-241"/>
        <w:jc w:val="both"/>
      </w:pPr>
    </w:p>
    <w:p w:rsidR="00814D51" w:rsidRDefault="00814D51" w:rsidP="00B025AB">
      <w:pPr>
        <w:widowControl w:val="0"/>
        <w:rPr>
          <w:sz w:val="16"/>
        </w:rPr>
      </w:pPr>
    </w:p>
    <w:p w:rsidR="00814D51" w:rsidRDefault="00814D51" w:rsidP="00B025AB">
      <w:pPr>
        <w:jc w:val="center"/>
        <w:rPr>
          <w:b/>
        </w:rPr>
      </w:pPr>
    </w:p>
    <w:p w:rsidR="00814D51" w:rsidRDefault="00814D51" w:rsidP="00B025AB">
      <w:pPr>
        <w:pStyle w:val="ConsNormal"/>
        <w:widowControl/>
        <w:ind w:right="0" w:firstLine="0"/>
        <w:jc w:val="center"/>
        <w:rPr>
          <w:rFonts w:ascii="Times New Roman" w:hAnsi="Times New Roman" w:cs="Times New Roman"/>
          <w:b/>
          <w:bCs/>
          <w:sz w:val="26"/>
          <w:szCs w:val="26"/>
        </w:rPr>
      </w:pPr>
    </w:p>
    <w:tbl>
      <w:tblPr>
        <w:tblW w:w="9816" w:type="dxa"/>
        <w:tblInd w:w="-63" w:type="dxa"/>
        <w:tblLayout w:type="fixed"/>
        <w:tblLook w:val="0000"/>
      </w:tblPr>
      <w:tblGrid>
        <w:gridCol w:w="4851"/>
        <w:gridCol w:w="4965"/>
      </w:tblGrid>
      <w:tr w:rsidR="00814D51">
        <w:tc>
          <w:tcPr>
            <w:tcW w:w="4851" w:type="dxa"/>
          </w:tcPr>
          <w:p w:rsidR="00814D51" w:rsidRDefault="00814D51" w:rsidP="00C24978">
            <w:pPr>
              <w:jc w:val="center"/>
            </w:pPr>
          </w:p>
        </w:tc>
        <w:tc>
          <w:tcPr>
            <w:tcW w:w="4965" w:type="dxa"/>
          </w:tcPr>
          <w:p w:rsidR="00814D51" w:rsidRPr="006B16FF" w:rsidRDefault="00814D51" w:rsidP="00C24978">
            <w:pPr>
              <w:jc w:val="center"/>
              <w:rPr>
                <w:sz w:val="27"/>
                <w:szCs w:val="27"/>
              </w:rPr>
            </w:pPr>
            <w:r w:rsidRPr="006B16FF">
              <w:rPr>
                <w:b/>
                <w:sz w:val="27"/>
                <w:szCs w:val="27"/>
              </w:rPr>
              <w:t>Ответчики:</w:t>
            </w:r>
            <w:r w:rsidRPr="006B16FF">
              <w:rPr>
                <w:sz w:val="27"/>
                <w:szCs w:val="27"/>
              </w:rPr>
              <w:t xml:space="preserve"> ОАО «Межрегиональная распределительная сетевая компания Северного Кавказа»,</w:t>
            </w:r>
          </w:p>
          <w:p w:rsidR="00814D51" w:rsidRDefault="00814D51" w:rsidP="00C24978">
            <w:pPr>
              <w:jc w:val="center"/>
            </w:pPr>
            <w:r>
              <w:t xml:space="preserve">357500, </w:t>
            </w:r>
            <w:r w:rsidRPr="007A05BE">
              <w:t>Ставропольский край, г. Пятигорск, пос. Энергетик, ул</w:t>
            </w:r>
            <w:proofErr w:type="gramStart"/>
            <w:r w:rsidRPr="007A05BE">
              <w:t>.П</w:t>
            </w:r>
            <w:proofErr w:type="gramEnd"/>
            <w:r w:rsidRPr="007A05BE">
              <w:t>одстанционная, 18</w:t>
            </w:r>
            <w:r>
              <w:t>,</w:t>
            </w:r>
          </w:p>
          <w:p w:rsidR="00814D51" w:rsidRDefault="00814D51" w:rsidP="00C24978">
            <w:pPr>
              <w:jc w:val="center"/>
            </w:pPr>
          </w:p>
          <w:p w:rsidR="00814D51" w:rsidRPr="006B16FF" w:rsidRDefault="00814D51" w:rsidP="00C24978">
            <w:pPr>
              <w:jc w:val="center"/>
              <w:rPr>
                <w:sz w:val="27"/>
                <w:szCs w:val="27"/>
              </w:rPr>
            </w:pPr>
            <w:r w:rsidRPr="006B16FF">
              <w:rPr>
                <w:sz w:val="27"/>
                <w:szCs w:val="27"/>
              </w:rPr>
              <w:t xml:space="preserve">ОАО «Севкавказэнерго», </w:t>
            </w:r>
          </w:p>
          <w:p w:rsidR="00814D51" w:rsidRDefault="00814D51" w:rsidP="00C24978">
            <w:pPr>
              <w:jc w:val="center"/>
            </w:pPr>
            <w:r w:rsidRPr="00C24978">
              <w:t>36</w:t>
            </w:r>
            <w:r>
              <w:t>2040</w:t>
            </w:r>
            <w:r w:rsidRPr="00C24978">
              <w:t xml:space="preserve">, РСО-Алания, </w:t>
            </w:r>
            <w:r>
              <w:t>г. Владикавказ</w:t>
            </w:r>
            <w:proofErr w:type="gramStart"/>
            <w:r>
              <w:t>.</w:t>
            </w:r>
            <w:proofErr w:type="gramEnd"/>
            <w:r>
              <w:t xml:space="preserve"> </w:t>
            </w:r>
            <w:proofErr w:type="gramStart"/>
            <w:r>
              <w:t>у</w:t>
            </w:r>
            <w:proofErr w:type="gramEnd"/>
            <w:r>
              <w:t xml:space="preserve">л. </w:t>
            </w:r>
            <w:proofErr w:type="spellStart"/>
            <w:r>
              <w:t>Тамаева</w:t>
            </w:r>
            <w:proofErr w:type="spellEnd"/>
            <w:r>
              <w:t>, 19</w:t>
            </w:r>
          </w:p>
          <w:p w:rsidR="00814D51" w:rsidRDefault="00814D51" w:rsidP="00C24978">
            <w:pPr>
              <w:jc w:val="center"/>
            </w:pPr>
          </w:p>
          <w:p w:rsidR="0037042F" w:rsidRPr="007A05BE" w:rsidRDefault="00814D51" w:rsidP="0037042F">
            <w:pPr>
              <w:jc w:val="center"/>
              <w:rPr>
                <w:bCs/>
              </w:rPr>
            </w:pPr>
            <w:r w:rsidRPr="006B16FF">
              <w:rPr>
                <w:b/>
                <w:sz w:val="27"/>
                <w:szCs w:val="27"/>
              </w:rPr>
              <w:t xml:space="preserve">Заявитель: </w:t>
            </w:r>
            <w:r w:rsidRPr="006B16FF">
              <w:rPr>
                <w:sz w:val="27"/>
                <w:szCs w:val="27"/>
              </w:rPr>
              <w:t xml:space="preserve">ПБОЮЛ </w:t>
            </w:r>
          </w:p>
          <w:p w:rsidR="00814D51" w:rsidRPr="007A05BE" w:rsidRDefault="00814D51" w:rsidP="00830E77">
            <w:pPr>
              <w:jc w:val="center"/>
              <w:rPr>
                <w:bCs/>
              </w:rPr>
            </w:pPr>
          </w:p>
        </w:tc>
      </w:tr>
    </w:tbl>
    <w:p w:rsidR="00814D51" w:rsidRDefault="00814D51" w:rsidP="00B025AB">
      <w:pPr>
        <w:pStyle w:val="ConsNormal"/>
        <w:widowControl/>
        <w:ind w:right="0" w:firstLine="0"/>
        <w:jc w:val="center"/>
        <w:rPr>
          <w:rFonts w:ascii="Times New Roman" w:hAnsi="Times New Roman" w:cs="Times New Roman"/>
          <w:b/>
          <w:bCs/>
          <w:sz w:val="26"/>
          <w:szCs w:val="26"/>
        </w:rPr>
      </w:pPr>
    </w:p>
    <w:p w:rsidR="00814D51" w:rsidRDefault="00814D51" w:rsidP="00B025AB">
      <w:pPr>
        <w:pStyle w:val="ConsNormal"/>
        <w:widowControl/>
        <w:ind w:right="0" w:firstLine="0"/>
        <w:jc w:val="center"/>
        <w:rPr>
          <w:rFonts w:ascii="Times New Roman" w:hAnsi="Times New Roman" w:cs="Times New Roman"/>
          <w:b/>
          <w:bCs/>
          <w:sz w:val="26"/>
          <w:szCs w:val="26"/>
        </w:rPr>
      </w:pPr>
    </w:p>
    <w:p w:rsidR="00814D51" w:rsidRPr="009F132C" w:rsidRDefault="00814D51" w:rsidP="00B025AB">
      <w:pPr>
        <w:pStyle w:val="ConsNormal"/>
        <w:widowControl/>
        <w:ind w:right="0" w:firstLine="0"/>
        <w:jc w:val="center"/>
        <w:rPr>
          <w:rFonts w:ascii="Times New Roman" w:hAnsi="Times New Roman" w:cs="Times New Roman"/>
          <w:b/>
          <w:bCs/>
          <w:sz w:val="27"/>
          <w:szCs w:val="27"/>
        </w:rPr>
      </w:pPr>
      <w:r w:rsidRPr="009F132C">
        <w:rPr>
          <w:rFonts w:ascii="Times New Roman" w:hAnsi="Times New Roman" w:cs="Times New Roman"/>
          <w:b/>
          <w:bCs/>
          <w:sz w:val="27"/>
          <w:szCs w:val="27"/>
        </w:rPr>
        <w:t>РЕШЕНИЕ</w:t>
      </w:r>
    </w:p>
    <w:p w:rsidR="00814D51" w:rsidRPr="009F132C" w:rsidRDefault="00814D51" w:rsidP="00B025AB">
      <w:pPr>
        <w:pStyle w:val="ConsNormal"/>
        <w:widowControl/>
        <w:ind w:right="0" w:firstLine="0"/>
        <w:jc w:val="center"/>
        <w:rPr>
          <w:rFonts w:ascii="Times New Roman" w:hAnsi="Times New Roman" w:cs="Times New Roman"/>
          <w:sz w:val="27"/>
          <w:szCs w:val="27"/>
        </w:rPr>
      </w:pPr>
    </w:p>
    <w:p w:rsidR="00814D51" w:rsidRPr="00197326" w:rsidRDefault="00814D51" w:rsidP="00B025AB">
      <w:pPr>
        <w:pStyle w:val="ConsNormal"/>
        <w:widowControl/>
        <w:ind w:right="0" w:firstLine="0"/>
        <w:jc w:val="both"/>
        <w:rPr>
          <w:rFonts w:ascii="Times New Roman" w:hAnsi="Times New Roman" w:cs="Times New Roman"/>
          <w:sz w:val="27"/>
          <w:szCs w:val="27"/>
        </w:rPr>
      </w:pPr>
      <w:r w:rsidRPr="00197326">
        <w:rPr>
          <w:rFonts w:ascii="Times New Roman" w:hAnsi="Times New Roman" w:cs="Times New Roman"/>
          <w:sz w:val="27"/>
          <w:szCs w:val="27"/>
        </w:rPr>
        <w:t>25 апреля 2014 г.                                                                                  г. Владикавказ</w:t>
      </w:r>
    </w:p>
    <w:p w:rsidR="00814D51" w:rsidRPr="00197326" w:rsidRDefault="00814D51" w:rsidP="00B025AB">
      <w:pPr>
        <w:pStyle w:val="ConsNormal"/>
        <w:widowControl/>
        <w:ind w:right="0" w:firstLine="0"/>
        <w:jc w:val="both"/>
        <w:rPr>
          <w:rFonts w:ascii="Times New Roman" w:hAnsi="Times New Roman" w:cs="Times New Roman"/>
          <w:sz w:val="27"/>
          <w:szCs w:val="27"/>
        </w:rPr>
      </w:pPr>
    </w:p>
    <w:p w:rsidR="00814D51" w:rsidRPr="00197326" w:rsidRDefault="00814D51" w:rsidP="00B025AB">
      <w:pPr>
        <w:pStyle w:val="ConsNormal"/>
        <w:widowControl/>
        <w:ind w:right="0" w:firstLine="0"/>
        <w:jc w:val="both"/>
        <w:rPr>
          <w:rFonts w:ascii="Times New Roman" w:hAnsi="Times New Roman" w:cs="Times New Roman"/>
          <w:sz w:val="27"/>
          <w:szCs w:val="27"/>
        </w:rPr>
      </w:pPr>
      <w:r w:rsidRPr="00197326">
        <w:rPr>
          <w:rFonts w:ascii="Times New Roman" w:hAnsi="Times New Roman" w:cs="Times New Roman"/>
          <w:sz w:val="27"/>
          <w:szCs w:val="27"/>
        </w:rPr>
        <w:t xml:space="preserve">                                                 Резолютивная часть решения оглашена 15.04.2014г.</w:t>
      </w:r>
    </w:p>
    <w:p w:rsidR="00814D51" w:rsidRPr="009F132C" w:rsidRDefault="00814D51" w:rsidP="00B025AB">
      <w:pPr>
        <w:pStyle w:val="ConsNormal"/>
        <w:widowControl/>
        <w:ind w:right="0" w:firstLine="0"/>
        <w:jc w:val="both"/>
        <w:rPr>
          <w:rFonts w:ascii="Times New Roman" w:hAnsi="Times New Roman" w:cs="Times New Roman"/>
          <w:sz w:val="27"/>
          <w:szCs w:val="27"/>
        </w:rPr>
      </w:pPr>
      <w:r w:rsidRPr="00197326">
        <w:rPr>
          <w:rFonts w:ascii="Times New Roman" w:hAnsi="Times New Roman" w:cs="Times New Roman"/>
          <w:sz w:val="27"/>
          <w:szCs w:val="27"/>
        </w:rPr>
        <w:t xml:space="preserve">                                                 Решение изготовлено в полном объеме 25.04.2014г.</w:t>
      </w:r>
      <w:r w:rsidRPr="009F132C">
        <w:rPr>
          <w:rFonts w:ascii="Times New Roman" w:hAnsi="Times New Roman" w:cs="Times New Roman"/>
          <w:sz w:val="27"/>
          <w:szCs w:val="27"/>
        </w:rPr>
        <w:br/>
        <w:t xml:space="preserve">  </w:t>
      </w:r>
    </w:p>
    <w:p w:rsidR="00814D51" w:rsidRPr="009F132C" w:rsidRDefault="00814D51" w:rsidP="00B025AB">
      <w:pPr>
        <w:pStyle w:val="ConsNormal"/>
        <w:widowControl/>
        <w:ind w:right="0" w:firstLine="0"/>
        <w:jc w:val="both"/>
        <w:rPr>
          <w:rFonts w:ascii="Times New Roman" w:hAnsi="Times New Roman" w:cs="Times New Roman"/>
          <w:sz w:val="27"/>
          <w:szCs w:val="27"/>
        </w:rPr>
      </w:pPr>
      <w:r w:rsidRPr="009F132C">
        <w:rPr>
          <w:rFonts w:ascii="Times New Roman" w:hAnsi="Times New Roman" w:cs="Times New Roman"/>
          <w:sz w:val="27"/>
          <w:szCs w:val="27"/>
        </w:rPr>
        <w:tab/>
        <w:t>Комиссия Северо-Осетинского УФАС России по рассмотрению дела о нарушении антимонопольного законодательства в составе:</w:t>
      </w:r>
    </w:p>
    <w:p w:rsidR="00814D51" w:rsidRPr="009F132C" w:rsidRDefault="00814D51" w:rsidP="00B025AB">
      <w:pPr>
        <w:pStyle w:val="ConsNormal"/>
        <w:widowControl/>
        <w:ind w:right="0" w:firstLine="0"/>
        <w:jc w:val="both"/>
        <w:rPr>
          <w:rFonts w:ascii="Times New Roman" w:hAnsi="Times New Roman" w:cs="Times New Roman"/>
          <w:sz w:val="27"/>
          <w:szCs w:val="27"/>
        </w:rPr>
      </w:pPr>
      <w:r w:rsidRPr="009F132C">
        <w:rPr>
          <w:rFonts w:ascii="Times New Roman" w:hAnsi="Times New Roman" w:cs="Times New Roman"/>
          <w:sz w:val="27"/>
          <w:szCs w:val="27"/>
        </w:rPr>
        <w:t xml:space="preserve">Председателя Комиссии  </w:t>
      </w:r>
      <w:r>
        <w:rPr>
          <w:rFonts w:ascii="Times New Roman" w:hAnsi="Times New Roman" w:cs="Times New Roman"/>
          <w:sz w:val="27"/>
          <w:szCs w:val="27"/>
        </w:rPr>
        <w:t xml:space="preserve">    </w:t>
      </w:r>
      <w:r w:rsidRPr="009F132C">
        <w:rPr>
          <w:rFonts w:ascii="Times New Roman" w:hAnsi="Times New Roman" w:cs="Times New Roman"/>
          <w:sz w:val="27"/>
          <w:szCs w:val="27"/>
        </w:rPr>
        <w:t xml:space="preserve">  </w:t>
      </w:r>
      <w:proofErr w:type="spellStart"/>
      <w:r w:rsidRPr="009F132C">
        <w:rPr>
          <w:rFonts w:ascii="Times New Roman" w:hAnsi="Times New Roman" w:cs="Times New Roman"/>
          <w:sz w:val="27"/>
          <w:szCs w:val="27"/>
        </w:rPr>
        <w:t>Келехсаевой</w:t>
      </w:r>
      <w:proofErr w:type="spellEnd"/>
      <w:r w:rsidRPr="009F132C">
        <w:rPr>
          <w:rFonts w:ascii="Times New Roman" w:hAnsi="Times New Roman" w:cs="Times New Roman"/>
          <w:sz w:val="27"/>
          <w:szCs w:val="27"/>
        </w:rPr>
        <w:t xml:space="preserve"> А.Ш. – </w:t>
      </w:r>
      <w:r>
        <w:rPr>
          <w:rFonts w:ascii="Times New Roman" w:hAnsi="Times New Roman" w:cs="Times New Roman"/>
          <w:sz w:val="27"/>
          <w:szCs w:val="27"/>
        </w:rPr>
        <w:t>зам</w:t>
      </w:r>
      <w:r w:rsidRPr="009F132C">
        <w:rPr>
          <w:rFonts w:ascii="Times New Roman" w:hAnsi="Times New Roman" w:cs="Times New Roman"/>
          <w:sz w:val="27"/>
          <w:szCs w:val="27"/>
        </w:rPr>
        <w:t>. руководителя управления</w:t>
      </w:r>
    </w:p>
    <w:p w:rsidR="00814D51" w:rsidRPr="009F132C" w:rsidRDefault="00814D51" w:rsidP="00B025AB">
      <w:pPr>
        <w:pStyle w:val="ConsNormal"/>
        <w:widowControl/>
        <w:ind w:right="0" w:firstLine="0"/>
        <w:jc w:val="both"/>
        <w:rPr>
          <w:rFonts w:ascii="Times New Roman" w:hAnsi="Times New Roman" w:cs="Times New Roman"/>
          <w:sz w:val="27"/>
          <w:szCs w:val="27"/>
        </w:rPr>
      </w:pPr>
      <w:r w:rsidRPr="009F132C">
        <w:rPr>
          <w:rFonts w:ascii="Times New Roman" w:hAnsi="Times New Roman" w:cs="Times New Roman"/>
          <w:sz w:val="27"/>
          <w:szCs w:val="27"/>
        </w:rPr>
        <w:t xml:space="preserve">Членов Комиссии:                </w:t>
      </w:r>
      <w:r>
        <w:rPr>
          <w:rFonts w:ascii="Times New Roman" w:hAnsi="Times New Roman" w:cs="Times New Roman"/>
          <w:sz w:val="27"/>
          <w:szCs w:val="27"/>
        </w:rPr>
        <w:t xml:space="preserve">  </w:t>
      </w:r>
      <w:proofErr w:type="spellStart"/>
      <w:r w:rsidRPr="009F132C">
        <w:rPr>
          <w:rFonts w:ascii="Times New Roman" w:hAnsi="Times New Roman" w:cs="Times New Roman"/>
          <w:sz w:val="27"/>
          <w:szCs w:val="27"/>
        </w:rPr>
        <w:t>Дзарахохова</w:t>
      </w:r>
      <w:proofErr w:type="spellEnd"/>
      <w:r w:rsidRPr="009F132C">
        <w:rPr>
          <w:rFonts w:ascii="Times New Roman" w:hAnsi="Times New Roman" w:cs="Times New Roman"/>
          <w:sz w:val="27"/>
          <w:szCs w:val="27"/>
        </w:rPr>
        <w:t xml:space="preserve"> А.Б. – начальника отдела</w:t>
      </w:r>
    </w:p>
    <w:p w:rsidR="00814D51" w:rsidRPr="009F132C" w:rsidRDefault="00814D51" w:rsidP="00B025AB">
      <w:pPr>
        <w:pStyle w:val="ConsNormal"/>
        <w:widowControl/>
        <w:ind w:right="0" w:firstLine="0"/>
        <w:jc w:val="both"/>
        <w:rPr>
          <w:rFonts w:ascii="Times New Roman" w:hAnsi="Times New Roman" w:cs="Times New Roman"/>
          <w:sz w:val="27"/>
          <w:szCs w:val="27"/>
        </w:rPr>
      </w:pPr>
      <w:r w:rsidRPr="009F132C">
        <w:rPr>
          <w:rFonts w:ascii="Times New Roman" w:hAnsi="Times New Roman" w:cs="Times New Roman"/>
          <w:sz w:val="27"/>
          <w:szCs w:val="27"/>
        </w:rPr>
        <w:t xml:space="preserve">                                             </w:t>
      </w:r>
      <w:r>
        <w:rPr>
          <w:rFonts w:ascii="Times New Roman" w:hAnsi="Times New Roman" w:cs="Times New Roman"/>
          <w:sz w:val="27"/>
          <w:szCs w:val="27"/>
        </w:rPr>
        <w:t xml:space="preserve">     </w:t>
      </w:r>
      <w:proofErr w:type="spellStart"/>
      <w:r w:rsidRPr="009F132C">
        <w:rPr>
          <w:rFonts w:ascii="Times New Roman" w:hAnsi="Times New Roman" w:cs="Times New Roman"/>
          <w:sz w:val="27"/>
          <w:szCs w:val="27"/>
        </w:rPr>
        <w:t>Дзеранова</w:t>
      </w:r>
      <w:proofErr w:type="spellEnd"/>
      <w:r w:rsidRPr="009F132C">
        <w:rPr>
          <w:rFonts w:ascii="Times New Roman" w:hAnsi="Times New Roman" w:cs="Times New Roman"/>
          <w:sz w:val="27"/>
          <w:szCs w:val="27"/>
        </w:rPr>
        <w:t xml:space="preserve"> Ш.Г. – главного специалиста-эксперта</w:t>
      </w:r>
    </w:p>
    <w:p w:rsidR="00814D51" w:rsidRPr="009F132C" w:rsidRDefault="00814D51" w:rsidP="009F132C">
      <w:pPr>
        <w:pStyle w:val="ConsNormal"/>
        <w:widowControl/>
        <w:ind w:right="0"/>
        <w:jc w:val="both"/>
        <w:rPr>
          <w:rFonts w:ascii="Times New Roman" w:hAnsi="Times New Roman" w:cs="Times New Roman"/>
          <w:sz w:val="27"/>
          <w:szCs w:val="27"/>
        </w:rPr>
      </w:pPr>
      <w:r>
        <w:rPr>
          <w:rFonts w:ascii="Times New Roman" w:hAnsi="Times New Roman" w:cs="Times New Roman"/>
          <w:sz w:val="27"/>
          <w:szCs w:val="27"/>
        </w:rPr>
        <w:t xml:space="preserve">                                       </w:t>
      </w:r>
      <w:proofErr w:type="spellStart"/>
      <w:r w:rsidRPr="009F132C">
        <w:rPr>
          <w:rFonts w:ascii="Times New Roman" w:hAnsi="Times New Roman" w:cs="Times New Roman"/>
          <w:sz w:val="27"/>
          <w:szCs w:val="27"/>
        </w:rPr>
        <w:t>Бацазовой</w:t>
      </w:r>
      <w:proofErr w:type="spellEnd"/>
      <w:r w:rsidRPr="009F132C">
        <w:rPr>
          <w:rFonts w:ascii="Times New Roman" w:hAnsi="Times New Roman" w:cs="Times New Roman"/>
          <w:sz w:val="27"/>
          <w:szCs w:val="27"/>
        </w:rPr>
        <w:t xml:space="preserve"> З.Р. – ведущего специалиста-эксперта,</w:t>
      </w:r>
    </w:p>
    <w:p w:rsidR="00814D51" w:rsidRDefault="00814D51" w:rsidP="00B025AB">
      <w:pPr>
        <w:pStyle w:val="ConsNonformat"/>
        <w:widowControl/>
        <w:ind w:right="0"/>
        <w:jc w:val="both"/>
        <w:rPr>
          <w:rFonts w:ascii="Times New Roman" w:hAnsi="Times New Roman" w:cs="Times New Roman"/>
          <w:sz w:val="27"/>
          <w:szCs w:val="27"/>
        </w:rPr>
      </w:pPr>
      <w:r w:rsidRPr="009F132C">
        <w:rPr>
          <w:rFonts w:ascii="Times New Roman" w:hAnsi="Times New Roman" w:cs="Times New Roman"/>
          <w:sz w:val="27"/>
          <w:szCs w:val="27"/>
        </w:rPr>
        <w:t>рассмотрев дело №</w:t>
      </w:r>
      <w:r>
        <w:rPr>
          <w:rFonts w:ascii="Times New Roman" w:hAnsi="Times New Roman" w:cs="Times New Roman"/>
          <w:sz w:val="27"/>
          <w:szCs w:val="27"/>
        </w:rPr>
        <w:t xml:space="preserve"> </w:t>
      </w:r>
      <w:r w:rsidRPr="009F132C">
        <w:rPr>
          <w:rFonts w:ascii="Times New Roman" w:hAnsi="Times New Roman" w:cs="Times New Roman"/>
          <w:sz w:val="27"/>
          <w:szCs w:val="27"/>
        </w:rPr>
        <w:t>0</w:t>
      </w:r>
      <w:r>
        <w:rPr>
          <w:rFonts w:ascii="Times New Roman" w:hAnsi="Times New Roman" w:cs="Times New Roman"/>
          <w:sz w:val="27"/>
          <w:szCs w:val="27"/>
        </w:rPr>
        <w:t>2-08</w:t>
      </w:r>
      <w:r w:rsidRPr="009F132C">
        <w:rPr>
          <w:rFonts w:ascii="Times New Roman" w:hAnsi="Times New Roman" w:cs="Times New Roman"/>
          <w:sz w:val="27"/>
          <w:szCs w:val="27"/>
        </w:rPr>
        <w:t>/</w:t>
      </w:r>
      <w:r>
        <w:rPr>
          <w:rFonts w:ascii="Times New Roman" w:hAnsi="Times New Roman" w:cs="Times New Roman"/>
          <w:sz w:val="27"/>
          <w:szCs w:val="27"/>
        </w:rPr>
        <w:t>03</w:t>
      </w:r>
      <w:r w:rsidRPr="009F132C">
        <w:rPr>
          <w:rFonts w:ascii="Times New Roman" w:hAnsi="Times New Roman" w:cs="Times New Roman"/>
          <w:sz w:val="27"/>
          <w:szCs w:val="27"/>
        </w:rPr>
        <w:t>-0</w:t>
      </w:r>
      <w:r>
        <w:rPr>
          <w:rFonts w:ascii="Times New Roman" w:hAnsi="Times New Roman" w:cs="Times New Roman"/>
          <w:sz w:val="27"/>
          <w:szCs w:val="27"/>
        </w:rPr>
        <w:t>3</w:t>
      </w:r>
      <w:r w:rsidRPr="009F132C">
        <w:rPr>
          <w:rFonts w:ascii="Times New Roman" w:hAnsi="Times New Roman" w:cs="Times New Roman"/>
          <w:sz w:val="27"/>
          <w:szCs w:val="27"/>
        </w:rPr>
        <w:t>-1</w:t>
      </w:r>
      <w:r>
        <w:rPr>
          <w:rFonts w:ascii="Times New Roman" w:hAnsi="Times New Roman" w:cs="Times New Roman"/>
          <w:sz w:val="27"/>
          <w:szCs w:val="27"/>
        </w:rPr>
        <w:t>4</w:t>
      </w:r>
      <w:r w:rsidRPr="009F132C">
        <w:rPr>
          <w:rFonts w:ascii="Times New Roman" w:hAnsi="Times New Roman" w:cs="Times New Roman"/>
          <w:sz w:val="27"/>
          <w:szCs w:val="27"/>
        </w:rPr>
        <w:t xml:space="preserve"> по признакам нарушения открытым акционерным обществом «Межрегиональная распределительная сетевая компания Северного Кавказа» (Ставропольский край, </w:t>
      </w:r>
      <w:r w:rsidRPr="009F132C">
        <w:rPr>
          <w:rFonts w:ascii="Times New Roman" w:hAnsi="Times New Roman" w:cs="Times New Roman"/>
          <w:bCs/>
          <w:sz w:val="27"/>
          <w:szCs w:val="27"/>
        </w:rPr>
        <w:t xml:space="preserve">г. Пятигорск, пос. Энергетик, ул. Подстанционная, 18) </w:t>
      </w:r>
      <w:r>
        <w:rPr>
          <w:rFonts w:ascii="Times New Roman" w:hAnsi="Times New Roman" w:cs="Times New Roman"/>
          <w:bCs/>
          <w:sz w:val="27"/>
          <w:szCs w:val="27"/>
        </w:rPr>
        <w:t>и открытым акционерным обществом энергетики и электрификации «Севкавказэнерго» (РСО-Алания, г. Владикавказ</w:t>
      </w:r>
      <w:proofErr w:type="gramStart"/>
      <w:r>
        <w:rPr>
          <w:rFonts w:ascii="Times New Roman" w:hAnsi="Times New Roman" w:cs="Times New Roman"/>
          <w:bCs/>
          <w:sz w:val="27"/>
          <w:szCs w:val="27"/>
        </w:rPr>
        <w:t>.</w:t>
      </w:r>
      <w:proofErr w:type="gramEnd"/>
      <w:r>
        <w:rPr>
          <w:rFonts w:ascii="Times New Roman" w:hAnsi="Times New Roman" w:cs="Times New Roman"/>
          <w:bCs/>
          <w:sz w:val="27"/>
          <w:szCs w:val="27"/>
        </w:rPr>
        <w:t xml:space="preserve"> </w:t>
      </w:r>
      <w:proofErr w:type="gramStart"/>
      <w:r>
        <w:rPr>
          <w:rFonts w:ascii="Times New Roman" w:hAnsi="Times New Roman" w:cs="Times New Roman"/>
          <w:bCs/>
          <w:sz w:val="27"/>
          <w:szCs w:val="27"/>
        </w:rPr>
        <w:t>у</w:t>
      </w:r>
      <w:proofErr w:type="gramEnd"/>
      <w:r>
        <w:rPr>
          <w:rFonts w:ascii="Times New Roman" w:hAnsi="Times New Roman" w:cs="Times New Roman"/>
          <w:bCs/>
          <w:sz w:val="27"/>
          <w:szCs w:val="27"/>
        </w:rPr>
        <w:t xml:space="preserve">л. </w:t>
      </w:r>
      <w:proofErr w:type="spellStart"/>
      <w:r>
        <w:rPr>
          <w:rFonts w:ascii="Times New Roman" w:hAnsi="Times New Roman" w:cs="Times New Roman"/>
          <w:bCs/>
          <w:sz w:val="27"/>
          <w:szCs w:val="27"/>
        </w:rPr>
        <w:t>Тамаева</w:t>
      </w:r>
      <w:proofErr w:type="spellEnd"/>
      <w:r>
        <w:rPr>
          <w:rFonts w:ascii="Times New Roman" w:hAnsi="Times New Roman" w:cs="Times New Roman"/>
          <w:bCs/>
          <w:sz w:val="27"/>
          <w:szCs w:val="27"/>
        </w:rPr>
        <w:t xml:space="preserve">, 19) </w:t>
      </w:r>
      <w:r w:rsidRPr="009F132C">
        <w:rPr>
          <w:rFonts w:ascii="Times New Roman" w:hAnsi="Times New Roman" w:cs="Times New Roman"/>
          <w:bCs/>
          <w:sz w:val="27"/>
          <w:szCs w:val="27"/>
        </w:rPr>
        <w:t>части 1</w:t>
      </w:r>
      <w:r w:rsidRPr="009F132C">
        <w:rPr>
          <w:rFonts w:ascii="Times New Roman" w:hAnsi="Times New Roman" w:cs="Times New Roman"/>
          <w:sz w:val="27"/>
          <w:szCs w:val="27"/>
        </w:rPr>
        <w:t xml:space="preserve"> статьи 10 Федерального закона от 26.07.2006г. № 135-ФЗ «О защите конкуренции»,</w:t>
      </w:r>
    </w:p>
    <w:p w:rsidR="00814D51" w:rsidRPr="00197326" w:rsidRDefault="00814D51" w:rsidP="00B37094">
      <w:pPr>
        <w:pStyle w:val="ConsNonformat"/>
        <w:widowControl/>
        <w:ind w:right="0"/>
        <w:jc w:val="center"/>
        <w:rPr>
          <w:rFonts w:ascii="Times New Roman" w:hAnsi="Times New Roman" w:cs="Times New Roman"/>
          <w:sz w:val="27"/>
          <w:szCs w:val="27"/>
        </w:rPr>
      </w:pPr>
      <w:r w:rsidRPr="00197326">
        <w:rPr>
          <w:rFonts w:ascii="Times New Roman" w:hAnsi="Times New Roman" w:cs="Times New Roman"/>
          <w:sz w:val="27"/>
          <w:szCs w:val="27"/>
        </w:rPr>
        <w:t xml:space="preserve">В деле №02-08/03-03-14 объявлялся перерыв с 14.04.2014г. до 15.04.2014г. </w:t>
      </w:r>
    </w:p>
    <w:p w:rsidR="00814D51" w:rsidRPr="009F132C" w:rsidRDefault="00814D51" w:rsidP="00B025AB">
      <w:pPr>
        <w:pStyle w:val="ConsNonformat"/>
        <w:widowControl/>
        <w:ind w:right="0"/>
        <w:jc w:val="both"/>
        <w:rPr>
          <w:rFonts w:ascii="Times New Roman" w:hAnsi="Times New Roman" w:cs="Times New Roman"/>
          <w:sz w:val="27"/>
          <w:szCs w:val="27"/>
        </w:rPr>
      </w:pPr>
    </w:p>
    <w:p w:rsidR="00814D51" w:rsidRPr="00A05A6E" w:rsidRDefault="00814D51" w:rsidP="00186BC2">
      <w:pPr>
        <w:pStyle w:val="ConsNonformat"/>
        <w:widowControl/>
        <w:ind w:right="0"/>
        <w:jc w:val="center"/>
        <w:rPr>
          <w:rFonts w:ascii="Times New Roman" w:hAnsi="Times New Roman" w:cs="Times New Roman"/>
          <w:bCs/>
          <w:sz w:val="26"/>
          <w:szCs w:val="26"/>
        </w:rPr>
      </w:pPr>
      <w:r w:rsidRPr="00A05A6E">
        <w:rPr>
          <w:rFonts w:ascii="Times New Roman" w:hAnsi="Times New Roman" w:cs="Times New Roman"/>
          <w:b/>
          <w:bCs/>
          <w:sz w:val="26"/>
          <w:szCs w:val="26"/>
        </w:rPr>
        <w:t>УСТАНОВИЛА:</w:t>
      </w:r>
      <w:r w:rsidRPr="00A05A6E">
        <w:rPr>
          <w:rFonts w:ascii="Times New Roman" w:hAnsi="Times New Roman" w:cs="Times New Roman"/>
          <w:b/>
          <w:bCs/>
          <w:sz w:val="26"/>
          <w:szCs w:val="26"/>
        </w:rPr>
        <w:tab/>
      </w:r>
    </w:p>
    <w:p w:rsidR="00814D51" w:rsidRPr="00335FC1" w:rsidRDefault="00814D51" w:rsidP="00335FC1">
      <w:pPr>
        <w:pStyle w:val="ConsNonformat"/>
        <w:widowControl/>
        <w:ind w:right="0" w:firstLine="708"/>
        <w:jc w:val="both"/>
        <w:rPr>
          <w:rFonts w:ascii="Times New Roman" w:hAnsi="Times New Roman" w:cs="Times New Roman"/>
          <w:sz w:val="27"/>
          <w:szCs w:val="27"/>
        </w:rPr>
      </w:pPr>
      <w:proofErr w:type="gramStart"/>
      <w:r w:rsidRPr="00335FC1">
        <w:rPr>
          <w:rFonts w:ascii="Times New Roman" w:hAnsi="Times New Roman" w:cs="Times New Roman"/>
          <w:sz w:val="27"/>
          <w:szCs w:val="27"/>
        </w:rPr>
        <w:t>В Северо-Осетинское УФАС России обратился ПБОЮЛ (далее также заявитель, предприниматель</w:t>
      </w:r>
      <w:r>
        <w:rPr>
          <w:rFonts w:ascii="Times New Roman" w:hAnsi="Times New Roman" w:cs="Times New Roman"/>
          <w:sz w:val="27"/>
          <w:szCs w:val="27"/>
        </w:rPr>
        <w:t>, ИП</w:t>
      </w:r>
      <w:r w:rsidRPr="00335FC1">
        <w:rPr>
          <w:rFonts w:ascii="Times New Roman" w:hAnsi="Times New Roman" w:cs="Times New Roman"/>
          <w:sz w:val="27"/>
          <w:szCs w:val="27"/>
        </w:rPr>
        <w:t xml:space="preserve">) с заявлением, из которого следовало, что между </w:t>
      </w:r>
      <w:r>
        <w:rPr>
          <w:rFonts w:ascii="Times New Roman" w:hAnsi="Times New Roman" w:cs="Times New Roman"/>
          <w:sz w:val="27"/>
          <w:szCs w:val="27"/>
        </w:rPr>
        <w:t xml:space="preserve">заявителем </w:t>
      </w:r>
      <w:r w:rsidRPr="00335FC1">
        <w:rPr>
          <w:rFonts w:ascii="Times New Roman" w:hAnsi="Times New Roman" w:cs="Times New Roman"/>
          <w:sz w:val="27"/>
          <w:szCs w:val="27"/>
        </w:rPr>
        <w:t>и ОАО «Севкавказэнерго»</w:t>
      </w:r>
      <w:r>
        <w:rPr>
          <w:rFonts w:ascii="Times New Roman" w:hAnsi="Times New Roman" w:cs="Times New Roman"/>
          <w:sz w:val="27"/>
          <w:szCs w:val="27"/>
        </w:rPr>
        <w:t xml:space="preserve"> (далее также гарантирующий поставщик)</w:t>
      </w:r>
      <w:r w:rsidRPr="00335FC1">
        <w:rPr>
          <w:rFonts w:ascii="Times New Roman" w:hAnsi="Times New Roman" w:cs="Times New Roman"/>
          <w:sz w:val="27"/>
          <w:szCs w:val="27"/>
        </w:rPr>
        <w:t xml:space="preserve"> заключен </w:t>
      </w:r>
      <w:r>
        <w:rPr>
          <w:rFonts w:ascii="Times New Roman" w:hAnsi="Times New Roman" w:cs="Times New Roman"/>
          <w:sz w:val="27"/>
          <w:szCs w:val="27"/>
        </w:rPr>
        <w:t>д</w:t>
      </w:r>
      <w:r w:rsidRPr="00335FC1">
        <w:rPr>
          <w:rFonts w:ascii="Times New Roman" w:hAnsi="Times New Roman" w:cs="Times New Roman"/>
          <w:sz w:val="27"/>
          <w:szCs w:val="27"/>
        </w:rPr>
        <w:t>оговор энергоснабжени</w:t>
      </w:r>
      <w:r>
        <w:rPr>
          <w:rFonts w:ascii="Times New Roman" w:hAnsi="Times New Roman" w:cs="Times New Roman"/>
          <w:sz w:val="27"/>
          <w:szCs w:val="27"/>
        </w:rPr>
        <w:t xml:space="preserve">я от 01.01.2013 г. № </w:t>
      </w:r>
      <w:r w:rsidR="0037042F">
        <w:rPr>
          <w:rFonts w:ascii="Times New Roman" w:hAnsi="Times New Roman" w:cs="Times New Roman"/>
          <w:sz w:val="27"/>
          <w:szCs w:val="27"/>
        </w:rPr>
        <w:t>______</w:t>
      </w:r>
      <w:r w:rsidRPr="00335FC1">
        <w:rPr>
          <w:rFonts w:ascii="Times New Roman" w:hAnsi="Times New Roman" w:cs="Times New Roman"/>
          <w:sz w:val="27"/>
          <w:szCs w:val="27"/>
        </w:rPr>
        <w:t xml:space="preserve">. Как указал заявитель, </w:t>
      </w:r>
      <w:r w:rsidR="0037042F">
        <w:rPr>
          <w:rFonts w:ascii="Times New Roman" w:hAnsi="Times New Roman" w:cs="Times New Roman"/>
          <w:sz w:val="27"/>
          <w:szCs w:val="27"/>
        </w:rPr>
        <w:t>__________</w:t>
      </w:r>
      <w:r w:rsidRPr="00335FC1">
        <w:rPr>
          <w:rFonts w:ascii="Times New Roman" w:hAnsi="Times New Roman" w:cs="Times New Roman"/>
          <w:sz w:val="27"/>
          <w:szCs w:val="27"/>
        </w:rPr>
        <w:t xml:space="preserve">2013 г. представителем сетевой организации Северо-Осетинского филиала ОАО «МРСК Северного Кавказа» инженером по </w:t>
      </w:r>
      <w:r w:rsidRPr="00335FC1">
        <w:rPr>
          <w:rFonts w:ascii="Times New Roman" w:hAnsi="Times New Roman" w:cs="Times New Roman"/>
          <w:sz w:val="27"/>
          <w:szCs w:val="27"/>
        </w:rPr>
        <w:lastRenderedPageBreak/>
        <w:t xml:space="preserve">транспорту электрической энергии </w:t>
      </w:r>
      <w:r w:rsidR="0037042F">
        <w:rPr>
          <w:rFonts w:ascii="Times New Roman" w:hAnsi="Times New Roman" w:cs="Times New Roman"/>
          <w:sz w:val="27"/>
          <w:szCs w:val="27"/>
        </w:rPr>
        <w:t>(….)</w:t>
      </w:r>
      <w:r w:rsidRPr="00335FC1">
        <w:rPr>
          <w:rFonts w:ascii="Times New Roman" w:hAnsi="Times New Roman" w:cs="Times New Roman"/>
          <w:sz w:val="27"/>
          <w:szCs w:val="27"/>
        </w:rPr>
        <w:t xml:space="preserve"> в ходе плановой проверки, в рамках </w:t>
      </w:r>
      <w:r w:rsidR="00BF31CD">
        <w:rPr>
          <w:rFonts w:ascii="Times New Roman" w:hAnsi="Times New Roman" w:cs="Times New Roman"/>
          <w:sz w:val="27"/>
          <w:szCs w:val="27"/>
        </w:rPr>
        <w:t>д</w:t>
      </w:r>
      <w:r w:rsidRPr="00335FC1">
        <w:rPr>
          <w:rFonts w:ascii="Times New Roman" w:hAnsi="Times New Roman" w:cs="Times New Roman"/>
          <w:sz w:val="27"/>
          <w:szCs w:val="27"/>
        </w:rPr>
        <w:t>оговора</w:t>
      </w:r>
      <w:r w:rsidR="00BF31CD">
        <w:rPr>
          <w:rFonts w:ascii="Times New Roman" w:hAnsi="Times New Roman" w:cs="Times New Roman"/>
          <w:sz w:val="27"/>
          <w:szCs w:val="27"/>
        </w:rPr>
        <w:t xml:space="preserve"> энергоснабжения</w:t>
      </w:r>
      <w:r w:rsidRPr="00335FC1">
        <w:rPr>
          <w:rFonts w:ascii="Times New Roman" w:hAnsi="Times New Roman" w:cs="Times New Roman"/>
          <w:sz w:val="27"/>
          <w:szCs w:val="27"/>
        </w:rPr>
        <w:t>, на</w:t>
      </w:r>
      <w:proofErr w:type="gramEnd"/>
      <w:r w:rsidRPr="00335FC1">
        <w:rPr>
          <w:rFonts w:ascii="Times New Roman" w:hAnsi="Times New Roman" w:cs="Times New Roman"/>
          <w:sz w:val="27"/>
          <w:szCs w:val="27"/>
        </w:rPr>
        <w:t xml:space="preserve"> </w:t>
      </w:r>
      <w:proofErr w:type="gramStart"/>
      <w:r w:rsidRPr="00335FC1">
        <w:rPr>
          <w:rFonts w:ascii="Times New Roman" w:hAnsi="Times New Roman" w:cs="Times New Roman"/>
          <w:sz w:val="27"/>
          <w:szCs w:val="27"/>
        </w:rPr>
        <w:t xml:space="preserve">ТП </w:t>
      </w:r>
      <w:r w:rsidR="0037042F">
        <w:rPr>
          <w:rFonts w:ascii="Times New Roman" w:hAnsi="Times New Roman" w:cs="Times New Roman"/>
          <w:sz w:val="27"/>
          <w:szCs w:val="27"/>
        </w:rPr>
        <w:t>(….)</w:t>
      </w:r>
      <w:r w:rsidRPr="00335FC1">
        <w:rPr>
          <w:rFonts w:ascii="Times New Roman" w:hAnsi="Times New Roman" w:cs="Times New Roman"/>
          <w:sz w:val="27"/>
          <w:szCs w:val="27"/>
        </w:rPr>
        <w:t xml:space="preserve"> принадлежащ</w:t>
      </w:r>
      <w:r w:rsidR="009C27DB">
        <w:rPr>
          <w:rFonts w:ascii="Times New Roman" w:hAnsi="Times New Roman" w:cs="Times New Roman"/>
          <w:sz w:val="27"/>
          <w:szCs w:val="27"/>
        </w:rPr>
        <w:t>ий</w:t>
      </w:r>
      <w:r w:rsidRPr="00335FC1">
        <w:rPr>
          <w:rFonts w:ascii="Times New Roman" w:hAnsi="Times New Roman" w:cs="Times New Roman"/>
          <w:sz w:val="27"/>
          <w:szCs w:val="27"/>
        </w:rPr>
        <w:t xml:space="preserve"> ИП</w:t>
      </w:r>
      <w:r w:rsidR="009C27DB">
        <w:rPr>
          <w:rFonts w:ascii="Times New Roman" w:hAnsi="Times New Roman" w:cs="Times New Roman"/>
          <w:sz w:val="27"/>
          <w:szCs w:val="27"/>
        </w:rPr>
        <w:t>,</w:t>
      </w:r>
      <w:r w:rsidRPr="00335FC1">
        <w:rPr>
          <w:rFonts w:ascii="Times New Roman" w:hAnsi="Times New Roman" w:cs="Times New Roman"/>
          <w:sz w:val="27"/>
          <w:szCs w:val="27"/>
        </w:rPr>
        <w:t xml:space="preserve"> был установлен факт срыва пломбы № </w:t>
      </w:r>
      <w:r w:rsidR="0037042F">
        <w:rPr>
          <w:rFonts w:ascii="Times New Roman" w:hAnsi="Times New Roman" w:cs="Times New Roman"/>
          <w:sz w:val="27"/>
          <w:szCs w:val="27"/>
        </w:rPr>
        <w:t>____</w:t>
      </w:r>
      <w:r w:rsidRPr="00335FC1">
        <w:rPr>
          <w:rFonts w:ascii="Times New Roman" w:hAnsi="Times New Roman" w:cs="Times New Roman"/>
          <w:sz w:val="27"/>
          <w:szCs w:val="27"/>
        </w:rPr>
        <w:t xml:space="preserve"> с дверей трансформаторного отсека и наличия доступа к цепям 0,4 кВ. В связи с чем, был составлен акт № </w:t>
      </w:r>
      <w:r w:rsidR="0037042F">
        <w:rPr>
          <w:rFonts w:ascii="Times New Roman" w:hAnsi="Times New Roman" w:cs="Times New Roman"/>
          <w:sz w:val="27"/>
          <w:szCs w:val="27"/>
        </w:rPr>
        <w:t>______</w:t>
      </w:r>
      <w:r w:rsidRPr="00335FC1">
        <w:rPr>
          <w:rFonts w:ascii="Times New Roman" w:hAnsi="Times New Roman" w:cs="Times New Roman"/>
          <w:sz w:val="27"/>
          <w:szCs w:val="27"/>
        </w:rPr>
        <w:t xml:space="preserve"> о неучтенном потреблении электрической энергии от </w:t>
      </w:r>
      <w:r w:rsidR="0037042F">
        <w:rPr>
          <w:rFonts w:ascii="Times New Roman" w:hAnsi="Times New Roman" w:cs="Times New Roman"/>
          <w:sz w:val="27"/>
          <w:szCs w:val="27"/>
        </w:rPr>
        <w:t>_______</w:t>
      </w:r>
      <w:r w:rsidRPr="00335FC1">
        <w:rPr>
          <w:rFonts w:ascii="Times New Roman" w:hAnsi="Times New Roman" w:cs="Times New Roman"/>
          <w:sz w:val="27"/>
          <w:szCs w:val="27"/>
        </w:rPr>
        <w:t xml:space="preserve">2013 г., на основании которого ОАО «Севкавказэнерго» произвело начисление за неучтенную электроэнергию в размере </w:t>
      </w:r>
      <w:r w:rsidR="0037042F">
        <w:rPr>
          <w:rFonts w:ascii="Times New Roman" w:hAnsi="Times New Roman" w:cs="Times New Roman"/>
          <w:sz w:val="27"/>
          <w:szCs w:val="27"/>
        </w:rPr>
        <w:t>(…..)</w:t>
      </w:r>
      <w:r w:rsidRPr="00335FC1">
        <w:rPr>
          <w:rFonts w:ascii="Times New Roman" w:hAnsi="Times New Roman" w:cs="Times New Roman"/>
          <w:sz w:val="27"/>
          <w:szCs w:val="27"/>
        </w:rPr>
        <w:t xml:space="preserve"> рублей (акт № </w:t>
      </w:r>
      <w:r w:rsidR="0037042F">
        <w:rPr>
          <w:rFonts w:ascii="Times New Roman" w:hAnsi="Times New Roman" w:cs="Times New Roman"/>
          <w:sz w:val="27"/>
          <w:szCs w:val="27"/>
        </w:rPr>
        <w:t>____</w:t>
      </w:r>
      <w:r w:rsidRPr="00335FC1">
        <w:rPr>
          <w:rFonts w:ascii="Times New Roman" w:hAnsi="Times New Roman" w:cs="Times New Roman"/>
          <w:sz w:val="27"/>
          <w:szCs w:val="27"/>
        </w:rPr>
        <w:t xml:space="preserve"> от </w:t>
      </w:r>
      <w:r w:rsidR="0037042F">
        <w:rPr>
          <w:rFonts w:ascii="Times New Roman" w:hAnsi="Times New Roman" w:cs="Times New Roman"/>
          <w:sz w:val="27"/>
          <w:szCs w:val="27"/>
        </w:rPr>
        <w:t>______</w:t>
      </w:r>
      <w:r w:rsidRPr="00335FC1">
        <w:rPr>
          <w:rFonts w:ascii="Times New Roman" w:hAnsi="Times New Roman" w:cs="Times New Roman"/>
          <w:sz w:val="27"/>
          <w:szCs w:val="27"/>
        </w:rPr>
        <w:t xml:space="preserve">2013г. и счет № </w:t>
      </w:r>
      <w:r w:rsidR="0037042F">
        <w:rPr>
          <w:rFonts w:ascii="Times New Roman" w:hAnsi="Times New Roman" w:cs="Times New Roman"/>
          <w:sz w:val="27"/>
          <w:szCs w:val="27"/>
        </w:rPr>
        <w:t>___</w:t>
      </w:r>
      <w:r w:rsidRPr="00335FC1">
        <w:rPr>
          <w:rFonts w:ascii="Times New Roman" w:hAnsi="Times New Roman" w:cs="Times New Roman"/>
          <w:sz w:val="27"/>
          <w:szCs w:val="27"/>
        </w:rPr>
        <w:t xml:space="preserve"> от </w:t>
      </w:r>
      <w:r w:rsidR="0037042F">
        <w:rPr>
          <w:rFonts w:ascii="Times New Roman" w:hAnsi="Times New Roman" w:cs="Times New Roman"/>
          <w:sz w:val="27"/>
          <w:szCs w:val="27"/>
        </w:rPr>
        <w:t>_____</w:t>
      </w:r>
      <w:r w:rsidRPr="00335FC1">
        <w:rPr>
          <w:rFonts w:ascii="Times New Roman" w:hAnsi="Times New Roman" w:cs="Times New Roman"/>
          <w:sz w:val="27"/>
          <w:szCs w:val="27"/>
        </w:rPr>
        <w:t xml:space="preserve"> г. с сопроводительным письмом № </w:t>
      </w:r>
      <w:r w:rsidR="0037042F">
        <w:rPr>
          <w:rFonts w:ascii="Times New Roman" w:hAnsi="Times New Roman" w:cs="Times New Roman"/>
          <w:sz w:val="27"/>
          <w:szCs w:val="27"/>
        </w:rPr>
        <w:t>_____</w:t>
      </w:r>
      <w:r w:rsidRPr="00335FC1">
        <w:rPr>
          <w:rFonts w:ascii="Times New Roman" w:hAnsi="Times New Roman" w:cs="Times New Roman"/>
          <w:sz w:val="27"/>
          <w:szCs w:val="27"/>
        </w:rPr>
        <w:t xml:space="preserve"> от </w:t>
      </w:r>
      <w:r w:rsidR="0037042F">
        <w:rPr>
          <w:rFonts w:ascii="Times New Roman" w:hAnsi="Times New Roman" w:cs="Times New Roman"/>
          <w:sz w:val="27"/>
          <w:szCs w:val="27"/>
        </w:rPr>
        <w:t>______</w:t>
      </w:r>
      <w:r w:rsidRPr="00335FC1">
        <w:rPr>
          <w:rFonts w:ascii="Times New Roman" w:hAnsi="Times New Roman" w:cs="Times New Roman"/>
          <w:sz w:val="27"/>
          <w:szCs w:val="27"/>
        </w:rPr>
        <w:t>2013г.).</w:t>
      </w:r>
      <w:proofErr w:type="gramEnd"/>
      <w:r w:rsidRPr="00335FC1">
        <w:rPr>
          <w:rFonts w:ascii="Times New Roman" w:hAnsi="Times New Roman" w:cs="Times New Roman"/>
          <w:sz w:val="27"/>
          <w:szCs w:val="27"/>
        </w:rPr>
        <w:t xml:space="preserve"> Далее предприниматель сообщал, что ОАО «Севкавказэнерго» в письме № </w:t>
      </w:r>
      <w:r w:rsidR="0037042F">
        <w:rPr>
          <w:rFonts w:ascii="Times New Roman" w:hAnsi="Times New Roman" w:cs="Times New Roman"/>
          <w:sz w:val="27"/>
          <w:szCs w:val="27"/>
        </w:rPr>
        <w:t>__</w:t>
      </w:r>
      <w:r w:rsidRPr="00335FC1">
        <w:rPr>
          <w:rFonts w:ascii="Times New Roman" w:hAnsi="Times New Roman" w:cs="Times New Roman"/>
          <w:sz w:val="27"/>
          <w:szCs w:val="27"/>
        </w:rPr>
        <w:t xml:space="preserve"> от </w:t>
      </w:r>
      <w:r w:rsidR="0037042F">
        <w:rPr>
          <w:rFonts w:ascii="Times New Roman" w:hAnsi="Times New Roman" w:cs="Times New Roman"/>
          <w:sz w:val="27"/>
          <w:szCs w:val="27"/>
        </w:rPr>
        <w:t>_____</w:t>
      </w:r>
      <w:r w:rsidRPr="00335FC1">
        <w:rPr>
          <w:rFonts w:ascii="Times New Roman" w:hAnsi="Times New Roman" w:cs="Times New Roman"/>
          <w:sz w:val="27"/>
          <w:szCs w:val="27"/>
        </w:rPr>
        <w:t xml:space="preserve">2013 г поставило </w:t>
      </w:r>
      <w:r>
        <w:rPr>
          <w:rFonts w:ascii="Times New Roman" w:hAnsi="Times New Roman" w:cs="Times New Roman"/>
          <w:sz w:val="27"/>
          <w:szCs w:val="27"/>
        </w:rPr>
        <w:t>его</w:t>
      </w:r>
      <w:r w:rsidRPr="00335FC1">
        <w:rPr>
          <w:rFonts w:ascii="Times New Roman" w:hAnsi="Times New Roman" w:cs="Times New Roman"/>
          <w:sz w:val="27"/>
          <w:szCs w:val="27"/>
        </w:rPr>
        <w:t xml:space="preserve"> в известность о том, что в случае не оплаты</w:t>
      </w:r>
      <w:proofErr w:type="gramStart"/>
      <w:r w:rsidRPr="00335FC1">
        <w:rPr>
          <w:rFonts w:ascii="Times New Roman" w:hAnsi="Times New Roman" w:cs="Times New Roman"/>
          <w:sz w:val="27"/>
          <w:szCs w:val="27"/>
        </w:rPr>
        <w:t xml:space="preserve"> </w:t>
      </w:r>
      <w:r w:rsidR="0037042F">
        <w:rPr>
          <w:rFonts w:ascii="Times New Roman" w:hAnsi="Times New Roman" w:cs="Times New Roman"/>
          <w:sz w:val="27"/>
          <w:szCs w:val="27"/>
        </w:rPr>
        <w:t>(…)</w:t>
      </w:r>
      <w:r w:rsidRPr="00335FC1">
        <w:rPr>
          <w:rFonts w:ascii="Times New Roman" w:hAnsi="Times New Roman" w:cs="Times New Roman"/>
          <w:sz w:val="27"/>
          <w:szCs w:val="27"/>
        </w:rPr>
        <w:t xml:space="preserve"> </w:t>
      </w:r>
      <w:proofErr w:type="gramEnd"/>
      <w:r w:rsidRPr="00335FC1">
        <w:rPr>
          <w:rFonts w:ascii="Times New Roman" w:hAnsi="Times New Roman" w:cs="Times New Roman"/>
          <w:sz w:val="27"/>
          <w:szCs w:val="27"/>
        </w:rPr>
        <w:t>рублей, будет ограничен отпуск электрической энергии.</w:t>
      </w:r>
    </w:p>
    <w:p w:rsidR="00814D51" w:rsidRPr="001808AA" w:rsidRDefault="00814D51" w:rsidP="00335FC1">
      <w:pPr>
        <w:pStyle w:val="ConsNonformat"/>
        <w:widowControl/>
        <w:ind w:right="0" w:firstLine="708"/>
        <w:jc w:val="both"/>
        <w:rPr>
          <w:rFonts w:ascii="Times New Roman" w:hAnsi="Times New Roman" w:cs="Times New Roman"/>
          <w:sz w:val="27"/>
          <w:szCs w:val="27"/>
        </w:rPr>
      </w:pPr>
      <w:r>
        <w:rPr>
          <w:rFonts w:ascii="Times New Roman" w:hAnsi="Times New Roman" w:cs="Times New Roman"/>
          <w:sz w:val="27"/>
          <w:szCs w:val="27"/>
        </w:rPr>
        <w:t xml:space="preserve">В заявлении </w:t>
      </w:r>
      <w:r w:rsidRPr="00335FC1">
        <w:rPr>
          <w:rFonts w:ascii="Times New Roman" w:hAnsi="Times New Roman" w:cs="Times New Roman"/>
          <w:sz w:val="27"/>
          <w:szCs w:val="27"/>
        </w:rPr>
        <w:t>предприниматель</w:t>
      </w:r>
      <w:r>
        <w:rPr>
          <w:rFonts w:ascii="Times New Roman" w:hAnsi="Times New Roman" w:cs="Times New Roman"/>
          <w:sz w:val="27"/>
          <w:szCs w:val="27"/>
        </w:rPr>
        <w:t xml:space="preserve"> указал на </w:t>
      </w:r>
      <w:r w:rsidRPr="001808AA">
        <w:rPr>
          <w:rFonts w:ascii="Times New Roman" w:hAnsi="Times New Roman" w:cs="Times New Roman"/>
          <w:sz w:val="27"/>
          <w:szCs w:val="27"/>
        </w:rPr>
        <w:t>несоглас</w:t>
      </w:r>
      <w:r>
        <w:rPr>
          <w:rFonts w:ascii="Times New Roman" w:hAnsi="Times New Roman" w:cs="Times New Roman"/>
          <w:sz w:val="27"/>
          <w:szCs w:val="27"/>
        </w:rPr>
        <w:t>ие</w:t>
      </w:r>
      <w:r w:rsidRPr="001808AA">
        <w:rPr>
          <w:rFonts w:ascii="Times New Roman" w:hAnsi="Times New Roman" w:cs="Times New Roman"/>
          <w:sz w:val="27"/>
          <w:szCs w:val="27"/>
        </w:rPr>
        <w:t xml:space="preserve"> с </w:t>
      </w:r>
      <w:r>
        <w:rPr>
          <w:rFonts w:ascii="Times New Roman" w:hAnsi="Times New Roman" w:cs="Times New Roman"/>
          <w:sz w:val="27"/>
          <w:szCs w:val="27"/>
        </w:rPr>
        <w:t>а</w:t>
      </w:r>
      <w:r w:rsidRPr="001808AA">
        <w:rPr>
          <w:rFonts w:ascii="Times New Roman" w:hAnsi="Times New Roman" w:cs="Times New Roman"/>
          <w:sz w:val="27"/>
          <w:szCs w:val="27"/>
        </w:rPr>
        <w:t xml:space="preserve">ктом № </w:t>
      </w:r>
      <w:r w:rsidR="0037042F">
        <w:rPr>
          <w:rFonts w:ascii="Times New Roman" w:hAnsi="Times New Roman" w:cs="Times New Roman"/>
          <w:sz w:val="27"/>
          <w:szCs w:val="27"/>
        </w:rPr>
        <w:t xml:space="preserve">___ </w:t>
      </w:r>
      <w:r w:rsidRPr="001808AA">
        <w:rPr>
          <w:rFonts w:ascii="Times New Roman" w:hAnsi="Times New Roman" w:cs="Times New Roman"/>
          <w:sz w:val="27"/>
          <w:szCs w:val="27"/>
        </w:rPr>
        <w:t xml:space="preserve">о неучтенном потреблении электрической энергии от </w:t>
      </w:r>
      <w:r w:rsidR="0037042F">
        <w:rPr>
          <w:rFonts w:ascii="Times New Roman" w:hAnsi="Times New Roman" w:cs="Times New Roman"/>
          <w:sz w:val="27"/>
          <w:szCs w:val="27"/>
        </w:rPr>
        <w:t>______</w:t>
      </w:r>
      <w:r w:rsidRPr="001808AA">
        <w:rPr>
          <w:rFonts w:ascii="Times New Roman" w:hAnsi="Times New Roman" w:cs="Times New Roman"/>
          <w:sz w:val="27"/>
          <w:szCs w:val="27"/>
        </w:rPr>
        <w:t xml:space="preserve">2013 г. и </w:t>
      </w:r>
      <w:r>
        <w:rPr>
          <w:rFonts w:ascii="Times New Roman" w:hAnsi="Times New Roman" w:cs="Times New Roman"/>
          <w:sz w:val="27"/>
          <w:szCs w:val="27"/>
        </w:rPr>
        <w:t>с а</w:t>
      </w:r>
      <w:r w:rsidRPr="001808AA">
        <w:rPr>
          <w:rFonts w:ascii="Times New Roman" w:hAnsi="Times New Roman" w:cs="Times New Roman"/>
          <w:sz w:val="27"/>
          <w:szCs w:val="27"/>
        </w:rPr>
        <w:t xml:space="preserve">ктом </w:t>
      </w:r>
      <w:r>
        <w:rPr>
          <w:rFonts w:ascii="Times New Roman" w:hAnsi="Times New Roman" w:cs="Times New Roman"/>
          <w:sz w:val="27"/>
          <w:szCs w:val="27"/>
        </w:rPr>
        <w:t xml:space="preserve">ОАО «Севкавказэнерго» </w:t>
      </w:r>
      <w:r w:rsidRPr="001808AA">
        <w:rPr>
          <w:rFonts w:ascii="Times New Roman" w:hAnsi="Times New Roman" w:cs="Times New Roman"/>
          <w:sz w:val="27"/>
          <w:szCs w:val="27"/>
        </w:rPr>
        <w:t xml:space="preserve">№ </w:t>
      </w:r>
      <w:r w:rsidR="0037042F">
        <w:rPr>
          <w:rFonts w:ascii="Times New Roman" w:hAnsi="Times New Roman" w:cs="Times New Roman"/>
          <w:sz w:val="27"/>
          <w:szCs w:val="27"/>
        </w:rPr>
        <w:t>_____</w:t>
      </w:r>
      <w:r w:rsidRPr="001808AA">
        <w:rPr>
          <w:rFonts w:ascii="Times New Roman" w:hAnsi="Times New Roman" w:cs="Times New Roman"/>
          <w:sz w:val="27"/>
          <w:szCs w:val="27"/>
        </w:rPr>
        <w:t xml:space="preserve"> от </w:t>
      </w:r>
      <w:r w:rsidR="0037042F">
        <w:rPr>
          <w:rFonts w:ascii="Times New Roman" w:hAnsi="Times New Roman" w:cs="Times New Roman"/>
          <w:sz w:val="27"/>
          <w:szCs w:val="27"/>
        </w:rPr>
        <w:t>______</w:t>
      </w:r>
      <w:r w:rsidRPr="001808AA">
        <w:rPr>
          <w:rFonts w:ascii="Times New Roman" w:hAnsi="Times New Roman" w:cs="Times New Roman"/>
          <w:sz w:val="27"/>
          <w:szCs w:val="27"/>
        </w:rPr>
        <w:t xml:space="preserve">2013г., так как </w:t>
      </w:r>
      <w:r w:rsidR="009C27DB">
        <w:rPr>
          <w:rFonts w:ascii="Times New Roman" w:hAnsi="Times New Roman" w:cs="Times New Roman"/>
          <w:sz w:val="27"/>
          <w:szCs w:val="27"/>
        </w:rPr>
        <w:t>по</w:t>
      </w:r>
      <w:r w:rsidRPr="001808AA">
        <w:rPr>
          <w:rFonts w:ascii="Times New Roman" w:hAnsi="Times New Roman" w:cs="Times New Roman"/>
          <w:sz w:val="27"/>
          <w:szCs w:val="27"/>
        </w:rPr>
        <w:t>счита</w:t>
      </w:r>
      <w:r w:rsidR="009C27DB">
        <w:rPr>
          <w:rFonts w:ascii="Times New Roman" w:hAnsi="Times New Roman" w:cs="Times New Roman"/>
          <w:sz w:val="27"/>
          <w:szCs w:val="27"/>
        </w:rPr>
        <w:t>л</w:t>
      </w:r>
      <w:r w:rsidRPr="001808AA">
        <w:rPr>
          <w:rFonts w:ascii="Times New Roman" w:hAnsi="Times New Roman" w:cs="Times New Roman"/>
          <w:sz w:val="27"/>
          <w:szCs w:val="27"/>
        </w:rPr>
        <w:t>, что срыв пломбы с входной двери отсека силового трансформатора не является подтверждением неучтенного потребления электроэнергии, по следующим основаниям.</w:t>
      </w:r>
    </w:p>
    <w:p w:rsidR="00814D51" w:rsidRDefault="00814D51" w:rsidP="00335FC1">
      <w:pPr>
        <w:pStyle w:val="ConsNonformat"/>
        <w:widowControl/>
        <w:ind w:right="0" w:firstLine="708"/>
        <w:jc w:val="both"/>
        <w:rPr>
          <w:rFonts w:ascii="Times New Roman" w:hAnsi="Times New Roman" w:cs="Times New Roman"/>
          <w:sz w:val="27"/>
          <w:szCs w:val="27"/>
        </w:rPr>
      </w:pPr>
      <w:r w:rsidRPr="001808AA">
        <w:rPr>
          <w:rFonts w:ascii="Times New Roman" w:hAnsi="Times New Roman" w:cs="Times New Roman"/>
          <w:sz w:val="27"/>
          <w:szCs w:val="27"/>
        </w:rPr>
        <w:t xml:space="preserve">Согласно пункту 2.11.18 Правил технической эксплуатации электроустановок потребителей, утвержденных Приказом Министерства энергетики Российской Федерации от 13.01.2003 N 6 (далее - Правила N 6) </w:t>
      </w:r>
      <w:proofErr w:type="spellStart"/>
      <w:r w:rsidRPr="001808AA">
        <w:rPr>
          <w:rFonts w:ascii="Times New Roman" w:hAnsi="Times New Roman" w:cs="Times New Roman"/>
          <w:sz w:val="27"/>
          <w:szCs w:val="27"/>
        </w:rPr>
        <w:t>энергоснабжающая</w:t>
      </w:r>
      <w:proofErr w:type="spellEnd"/>
      <w:r w:rsidRPr="001808AA">
        <w:rPr>
          <w:rFonts w:ascii="Times New Roman" w:hAnsi="Times New Roman" w:cs="Times New Roman"/>
          <w:sz w:val="27"/>
          <w:szCs w:val="27"/>
        </w:rPr>
        <w:t xml:space="preserve"> организация должна пломбировать: </w:t>
      </w:r>
    </w:p>
    <w:p w:rsidR="00814D51" w:rsidRPr="006B16FF" w:rsidRDefault="00814D51" w:rsidP="00335FC1">
      <w:pPr>
        <w:pStyle w:val="ConsNonformat"/>
        <w:widowControl/>
        <w:ind w:right="0" w:firstLine="708"/>
        <w:jc w:val="both"/>
        <w:rPr>
          <w:rFonts w:ascii="Times New Roman" w:hAnsi="Times New Roman" w:cs="Times New Roman"/>
          <w:sz w:val="26"/>
          <w:szCs w:val="26"/>
        </w:rPr>
      </w:pPr>
      <w:r w:rsidRPr="006B16FF">
        <w:rPr>
          <w:rFonts w:ascii="Times New Roman" w:hAnsi="Times New Roman" w:cs="Times New Roman"/>
          <w:sz w:val="26"/>
          <w:szCs w:val="26"/>
        </w:rPr>
        <w:t xml:space="preserve">- </w:t>
      </w:r>
      <w:proofErr w:type="spellStart"/>
      <w:r w:rsidRPr="006B16FF">
        <w:rPr>
          <w:rFonts w:ascii="Times New Roman" w:hAnsi="Times New Roman" w:cs="Times New Roman"/>
          <w:sz w:val="26"/>
          <w:szCs w:val="26"/>
        </w:rPr>
        <w:t>клеммники</w:t>
      </w:r>
      <w:proofErr w:type="spellEnd"/>
      <w:r w:rsidRPr="006B16FF">
        <w:rPr>
          <w:rFonts w:ascii="Times New Roman" w:hAnsi="Times New Roman" w:cs="Times New Roman"/>
          <w:sz w:val="26"/>
          <w:szCs w:val="26"/>
        </w:rPr>
        <w:t xml:space="preserve"> трансформаторов тока;</w:t>
      </w:r>
    </w:p>
    <w:p w:rsidR="00814D51" w:rsidRPr="006B16FF" w:rsidRDefault="00814D51" w:rsidP="00335FC1">
      <w:pPr>
        <w:pStyle w:val="ConsNonformat"/>
        <w:widowControl/>
        <w:ind w:right="0" w:firstLine="708"/>
        <w:jc w:val="both"/>
        <w:rPr>
          <w:rFonts w:ascii="Times New Roman" w:hAnsi="Times New Roman" w:cs="Times New Roman"/>
          <w:sz w:val="26"/>
          <w:szCs w:val="26"/>
        </w:rPr>
      </w:pPr>
      <w:r w:rsidRPr="006B16FF">
        <w:rPr>
          <w:rFonts w:ascii="Times New Roman" w:hAnsi="Times New Roman" w:cs="Times New Roman"/>
          <w:sz w:val="26"/>
          <w:szCs w:val="26"/>
        </w:rPr>
        <w:t xml:space="preserve">- крышки переходных коробок, где имеются цепи к электросчетчикам; </w:t>
      </w:r>
    </w:p>
    <w:p w:rsidR="00814D51" w:rsidRPr="006B16FF" w:rsidRDefault="00814D51" w:rsidP="00335FC1">
      <w:pPr>
        <w:pStyle w:val="ConsNonformat"/>
        <w:widowControl/>
        <w:ind w:right="0" w:firstLine="708"/>
        <w:jc w:val="both"/>
        <w:rPr>
          <w:rFonts w:ascii="Times New Roman" w:hAnsi="Times New Roman" w:cs="Times New Roman"/>
          <w:sz w:val="26"/>
          <w:szCs w:val="26"/>
        </w:rPr>
      </w:pPr>
      <w:r w:rsidRPr="006B16FF">
        <w:rPr>
          <w:rFonts w:ascii="Times New Roman" w:hAnsi="Times New Roman" w:cs="Times New Roman"/>
          <w:sz w:val="26"/>
          <w:szCs w:val="26"/>
        </w:rPr>
        <w:t xml:space="preserve">- 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 </w:t>
      </w:r>
    </w:p>
    <w:p w:rsidR="00814D51" w:rsidRPr="006B16FF" w:rsidRDefault="00814D51" w:rsidP="00335FC1">
      <w:pPr>
        <w:pStyle w:val="ConsNonformat"/>
        <w:widowControl/>
        <w:ind w:right="0" w:firstLine="708"/>
        <w:jc w:val="both"/>
        <w:rPr>
          <w:rFonts w:ascii="Times New Roman" w:hAnsi="Times New Roman" w:cs="Times New Roman"/>
          <w:sz w:val="26"/>
          <w:szCs w:val="26"/>
        </w:rPr>
      </w:pPr>
      <w:r w:rsidRPr="006B16FF">
        <w:rPr>
          <w:rFonts w:ascii="Times New Roman" w:hAnsi="Times New Roman" w:cs="Times New Roman"/>
          <w:sz w:val="26"/>
          <w:szCs w:val="26"/>
        </w:rPr>
        <w:t>- 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814D51" w:rsidRPr="006B16FF" w:rsidRDefault="00814D51" w:rsidP="003C7874">
      <w:pPr>
        <w:pStyle w:val="ConsNonformat"/>
        <w:widowControl/>
        <w:ind w:right="0" w:firstLine="708"/>
        <w:jc w:val="both"/>
        <w:rPr>
          <w:rFonts w:ascii="Times New Roman" w:hAnsi="Times New Roman" w:cs="Times New Roman"/>
          <w:sz w:val="26"/>
          <w:szCs w:val="26"/>
        </w:rPr>
      </w:pPr>
      <w:r w:rsidRPr="006B16FF">
        <w:rPr>
          <w:rFonts w:ascii="Times New Roman" w:hAnsi="Times New Roman" w:cs="Times New Roman"/>
          <w:sz w:val="26"/>
          <w:szCs w:val="26"/>
        </w:rPr>
        <w:t>- решетки и дверцы камер, где установлены трансформаторы тока;</w:t>
      </w:r>
    </w:p>
    <w:p w:rsidR="00814D51" w:rsidRPr="006B16FF" w:rsidRDefault="00814D51" w:rsidP="003C7874">
      <w:pPr>
        <w:pStyle w:val="ConsNonformat"/>
        <w:widowControl/>
        <w:ind w:right="0" w:firstLine="708"/>
        <w:jc w:val="both"/>
        <w:rPr>
          <w:rFonts w:ascii="Times New Roman" w:hAnsi="Times New Roman" w:cs="Times New Roman"/>
          <w:sz w:val="26"/>
          <w:szCs w:val="26"/>
        </w:rPr>
      </w:pPr>
      <w:r w:rsidRPr="006B16FF">
        <w:rPr>
          <w:rFonts w:ascii="Times New Roman" w:hAnsi="Times New Roman" w:cs="Times New Roman"/>
          <w:sz w:val="26"/>
          <w:szCs w:val="26"/>
        </w:rPr>
        <w:t>- 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814D51" w:rsidRPr="006B16FF" w:rsidRDefault="00814D51" w:rsidP="003C7874">
      <w:pPr>
        <w:pStyle w:val="ConsNonformat"/>
        <w:widowControl/>
        <w:ind w:right="0" w:firstLine="708"/>
        <w:jc w:val="both"/>
        <w:rPr>
          <w:rFonts w:ascii="Times New Roman" w:hAnsi="Times New Roman" w:cs="Times New Roman"/>
          <w:sz w:val="26"/>
          <w:szCs w:val="26"/>
        </w:rPr>
      </w:pPr>
      <w:r w:rsidRPr="006B16FF">
        <w:rPr>
          <w:rFonts w:ascii="Times New Roman" w:hAnsi="Times New Roman" w:cs="Times New Roman"/>
          <w:sz w:val="26"/>
          <w:szCs w:val="26"/>
        </w:rPr>
        <w:t>- приспособления на рукоятках приводов разъединителей трансформаторов напряжения, к которым присоединены расчетные счетчики.</w:t>
      </w:r>
    </w:p>
    <w:p w:rsidR="00814D51" w:rsidRDefault="00814D51" w:rsidP="00464F8F">
      <w:pPr>
        <w:pStyle w:val="ConsNonformat"/>
        <w:widowControl/>
        <w:ind w:right="0"/>
        <w:jc w:val="both"/>
        <w:rPr>
          <w:rFonts w:ascii="Times New Roman" w:hAnsi="Times New Roman" w:cs="Times New Roman"/>
          <w:sz w:val="27"/>
          <w:szCs w:val="27"/>
        </w:rPr>
      </w:pPr>
      <w:r w:rsidRPr="001808AA">
        <w:rPr>
          <w:rFonts w:ascii="Times New Roman" w:hAnsi="Times New Roman" w:cs="Times New Roman"/>
          <w:sz w:val="27"/>
          <w:szCs w:val="27"/>
        </w:rPr>
        <w:t xml:space="preserve">Во вторичных цепях трансформаторов напряжения, к которым подсоединены расчетные счетчики, установка предохранителей без </w:t>
      </w:r>
      <w:proofErr w:type="gramStart"/>
      <w:r w:rsidRPr="001808AA">
        <w:rPr>
          <w:rFonts w:ascii="Times New Roman" w:hAnsi="Times New Roman" w:cs="Times New Roman"/>
          <w:sz w:val="27"/>
          <w:szCs w:val="27"/>
        </w:rPr>
        <w:t>контроля за</w:t>
      </w:r>
      <w:proofErr w:type="gramEnd"/>
      <w:r w:rsidRPr="001808AA">
        <w:rPr>
          <w:rFonts w:ascii="Times New Roman" w:hAnsi="Times New Roman" w:cs="Times New Roman"/>
          <w:sz w:val="27"/>
          <w:szCs w:val="27"/>
        </w:rPr>
        <w:t xml:space="preserve"> их целостностью с действием на сигнал не допускается. Поверенные расчетные счетчики должны иметь на креплении кожухов пломбы организации, производившей поверку, а на крышке колодки зажимов счетчика пломбу </w:t>
      </w:r>
      <w:proofErr w:type="spellStart"/>
      <w:r w:rsidRPr="001808AA">
        <w:rPr>
          <w:rFonts w:ascii="Times New Roman" w:hAnsi="Times New Roman" w:cs="Times New Roman"/>
          <w:sz w:val="27"/>
          <w:szCs w:val="27"/>
        </w:rPr>
        <w:t>энергоснабжающей</w:t>
      </w:r>
      <w:proofErr w:type="spellEnd"/>
      <w:r w:rsidRPr="001808AA">
        <w:rPr>
          <w:rFonts w:ascii="Times New Roman" w:hAnsi="Times New Roman" w:cs="Times New Roman"/>
          <w:sz w:val="27"/>
          <w:szCs w:val="27"/>
        </w:rPr>
        <w:t xml:space="preserve"> организации. Для защиты от несанкционированного доступа электроизмерительных приборов, 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 Таким образом, дверь трансформаторного отсека</w:t>
      </w:r>
      <w:r>
        <w:rPr>
          <w:rFonts w:ascii="Times New Roman" w:hAnsi="Times New Roman" w:cs="Times New Roman"/>
          <w:sz w:val="27"/>
          <w:szCs w:val="27"/>
        </w:rPr>
        <w:t>,</w:t>
      </w:r>
      <w:r w:rsidRPr="003C7874">
        <w:rPr>
          <w:rFonts w:ascii="Times New Roman" w:hAnsi="Times New Roman" w:cs="Times New Roman"/>
          <w:sz w:val="27"/>
          <w:szCs w:val="27"/>
        </w:rPr>
        <w:t xml:space="preserve"> </w:t>
      </w:r>
      <w:r>
        <w:rPr>
          <w:rFonts w:ascii="Times New Roman" w:hAnsi="Times New Roman" w:cs="Times New Roman"/>
          <w:sz w:val="27"/>
          <w:szCs w:val="27"/>
        </w:rPr>
        <w:t xml:space="preserve">по мнению предпринимателя, </w:t>
      </w:r>
      <w:r w:rsidRPr="001808AA">
        <w:rPr>
          <w:rFonts w:ascii="Times New Roman" w:hAnsi="Times New Roman" w:cs="Times New Roman"/>
          <w:sz w:val="27"/>
          <w:szCs w:val="27"/>
        </w:rPr>
        <w:t xml:space="preserve">не является устройством, подлежащим    </w:t>
      </w:r>
      <w:r w:rsidRPr="001808AA">
        <w:rPr>
          <w:rFonts w:ascii="Times New Roman" w:hAnsi="Times New Roman" w:cs="Times New Roman"/>
          <w:sz w:val="27"/>
          <w:szCs w:val="27"/>
        </w:rPr>
        <w:lastRenderedPageBreak/>
        <w:t xml:space="preserve">опломбированию </w:t>
      </w:r>
      <w:proofErr w:type="spellStart"/>
      <w:r>
        <w:rPr>
          <w:rFonts w:ascii="Times New Roman" w:hAnsi="Times New Roman" w:cs="Times New Roman"/>
          <w:sz w:val="27"/>
          <w:szCs w:val="27"/>
        </w:rPr>
        <w:t>э</w:t>
      </w:r>
      <w:r w:rsidRPr="001808AA">
        <w:rPr>
          <w:rFonts w:ascii="Times New Roman" w:hAnsi="Times New Roman" w:cs="Times New Roman"/>
          <w:sz w:val="27"/>
          <w:szCs w:val="27"/>
        </w:rPr>
        <w:t>нергоснабжающей</w:t>
      </w:r>
      <w:proofErr w:type="spellEnd"/>
      <w:r w:rsidRPr="001808AA">
        <w:rPr>
          <w:rFonts w:ascii="Times New Roman" w:hAnsi="Times New Roman" w:cs="Times New Roman"/>
          <w:sz w:val="27"/>
          <w:szCs w:val="27"/>
        </w:rPr>
        <w:t xml:space="preserve"> организации. </w:t>
      </w:r>
      <w:r>
        <w:rPr>
          <w:rFonts w:ascii="Times New Roman" w:hAnsi="Times New Roman" w:cs="Times New Roman"/>
          <w:sz w:val="27"/>
          <w:szCs w:val="27"/>
        </w:rPr>
        <w:t xml:space="preserve">В подтверждение изложенной </w:t>
      </w:r>
      <w:r w:rsidRPr="001808AA">
        <w:rPr>
          <w:rFonts w:ascii="Times New Roman" w:hAnsi="Times New Roman" w:cs="Times New Roman"/>
          <w:sz w:val="27"/>
          <w:szCs w:val="27"/>
        </w:rPr>
        <w:t>позици</w:t>
      </w:r>
      <w:r>
        <w:rPr>
          <w:rFonts w:ascii="Times New Roman" w:hAnsi="Times New Roman" w:cs="Times New Roman"/>
          <w:sz w:val="27"/>
          <w:szCs w:val="27"/>
        </w:rPr>
        <w:t>и предприниматель привел</w:t>
      </w:r>
      <w:r w:rsidRPr="001808AA">
        <w:rPr>
          <w:rFonts w:ascii="Times New Roman" w:hAnsi="Times New Roman" w:cs="Times New Roman"/>
          <w:sz w:val="27"/>
          <w:szCs w:val="27"/>
        </w:rPr>
        <w:t xml:space="preserve"> арбитражн</w:t>
      </w:r>
      <w:r>
        <w:rPr>
          <w:rFonts w:ascii="Times New Roman" w:hAnsi="Times New Roman" w:cs="Times New Roman"/>
          <w:sz w:val="27"/>
          <w:szCs w:val="27"/>
        </w:rPr>
        <w:t>ую</w:t>
      </w:r>
      <w:r w:rsidRPr="001808AA">
        <w:rPr>
          <w:rFonts w:ascii="Times New Roman" w:hAnsi="Times New Roman" w:cs="Times New Roman"/>
          <w:sz w:val="27"/>
          <w:szCs w:val="27"/>
        </w:rPr>
        <w:t xml:space="preserve"> практик</w:t>
      </w:r>
      <w:r>
        <w:rPr>
          <w:rFonts w:ascii="Times New Roman" w:hAnsi="Times New Roman" w:cs="Times New Roman"/>
          <w:sz w:val="27"/>
          <w:szCs w:val="27"/>
        </w:rPr>
        <w:t>у</w:t>
      </w:r>
      <w:r w:rsidRPr="001808AA">
        <w:rPr>
          <w:rFonts w:ascii="Times New Roman" w:hAnsi="Times New Roman" w:cs="Times New Roman"/>
          <w:sz w:val="27"/>
          <w:szCs w:val="27"/>
        </w:rPr>
        <w:t xml:space="preserve"> </w:t>
      </w:r>
      <w:r>
        <w:rPr>
          <w:rFonts w:ascii="Times New Roman" w:hAnsi="Times New Roman" w:cs="Times New Roman"/>
          <w:sz w:val="27"/>
          <w:szCs w:val="27"/>
        </w:rPr>
        <w:t>(дела</w:t>
      </w:r>
      <w:r w:rsidRPr="001808AA">
        <w:rPr>
          <w:rFonts w:ascii="Times New Roman" w:hAnsi="Times New Roman" w:cs="Times New Roman"/>
          <w:sz w:val="27"/>
          <w:szCs w:val="27"/>
        </w:rPr>
        <w:t xml:space="preserve"> </w:t>
      </w:r>
      <w:r>
        <w:rPr>
          <w:rFonts w:ascii="Times New Roman" w:hAnsi="Times New Roman" w:cs="Times New Roman"/>
          <w:sz w:val="27"/>
          <w:szCs w:val="27"/>
        </w:rPr>
        <w:t xml:space="preserve">№ </w:t>
      </w:r>
      <w:r w:rsidRPr="001808AA">
        <w:rPr>
          <w:rFonts w:ascii="Times New Roman" w:hAnsi="Times New Roman" w:cs="Times New Roman"/>
          <w:sz w:val="27"/>
          <w:szCs w:val="27"/>
        </w:rPr>
        <w:t xml:space="preserve">А02-1647/2012, </w:t>
      </w:r>
      <w:r>
        <w:rPr>
          <w:rFonts w:ascii="Times New Roman" w:hAnsi="Times New Roman" w:cs="Times New Roman"/>
          <w:sz w:val="27"/>
          <w:szCs w:val="27"/>
        </w:rPr>
        <w:t xml:space="preserve">и </w:t>
      </w:r>
      <w:r w:rsidRPr="001808AA">
        <w:rPr>
          <w:rFonts w:ascii="Times New Roman" w:hAnsi="Times New Roman" w:cs="Times New Roman"/>
          <w:sz w:val="27"/>
          <w:szCs w:val="27"/>
        </w:rPr>
        <w:t>№А02-172/2013</w:t>
      </w:r>
      <w:r>
        <w:rPr>
          <w:rFonts w:ascii="Times New Roman" w:hAnsi="Times New Roman" w:cs="Times New Roman"/>
          <w:sz w:val="27"/>
          <w:szCs w:val="27"/>
        </w:rPr>
        <w:t>), а также р</w:t>
      </w:r>
      <w:r w:rsidRPr="001808AA">
        <w:rPr>
          <w:rFonts w:ascii="Times New Roman" w:hAnsi="Times New Roman" w:cs="Times New Roman"/>
          <w:sz w:val="27"/>
          <w:szCs w:val="27"/>
        </w:rPr>
        <w:t>ешение и  предписание по делу № 11 Управления Федеральной антимонопольной службы по Республике Алтай от 29.05.2013 г.</w:t>
      </w:r>
    </w:p>
    <w:p w:rsidR="00814D51" w:rsidRDefault="00814D51" w:rsidP="003B3C39">
      <w:pPr>
        <w:pStyle w:val="ConsNonformat"/>
        <w:widowControl/>
        <w:ind w:right="0" w:firstLine="708"/>
        <w:jc w:val="both"/>
        <w:rPr>
          <w:rFonts w:ascii="Times New Roman" w:hAnsi="Times New Roman" w:cs="Times New Roman"/>
          <w:sz w:val="27"/>
          <w:szCs w:val="27"/>
        </w:rPr>
      </w:pPr>
      <w:r w:rsidRPr="001808AA">
        <w:rPr>
          <w:rFonts w:ascii="Times New Roman" w:hAnsi="Times New Roman" w:cs="Times New Roman"/>
          <w:sz w:val="27"/>
          <w:szCs w:val="27"/>
        </w:rPr>
        <w:t xml:space="preserve">Вместе с тем, </w:t>
      </w:r>
      <w:r w:rsidRPr="00335FC1">
        <w:rPr>
          <w:rFonts w:ascii="Times New Roman" w:hAnsi="Times New Roman" w:cs="Times New Roman"/>
          <w:sz w:val="27"/>
          <w:szCs w:val="27"/>
        </w:rPr>
        <w:t xml:space="preserve">как пояснил </w:t>
      </w:r>
      <w:r>
        <w:rPr>
          <w:rFonts w:ascii="Times New Roman" w:hAnsi="Times New Roman" w:cs="Times New Roman"/>
          <w:sz w:val="27"/>
          <w:szCs w:val="27"/>
        </w:rPr>
        <w:t>заявитель</w:t>
      </w:r>
      <w:r w:rsidRPr="00335FC1">
        <w:rPr>
          <w:rFonts w:ascii="Times New Roman" w:hAnsi="Times New Roman" w:cs="Times New Roman"/>
          <w:sz w:val="27"/>
          <w:szCs w:val="27"/>
        </w:rPr>
        <w:t xml:space="preserve">, </w:t>
      </w:r>
      <w:r w:rsidRPr="001808AA">
        <w:rPr>
          <w:rFonts w:ascii="Times New Roman" w:hAnsi="Times New Roman" w:cs="Times New Roman"/>
          <w:sz w:val="27"/>
          <w:szCs w:val="27"/>
        </w:rPr>
        <w:t>счетчик, трансформаторы тока, дверца щита учета были опломбированы. В акте о неучтенном потреблении электрической энергии №</w:t>
      </w:r>
      <w:r w:rsidR="0037042F">
        <w:rPr>
          <w:rFonts w:ascii="Times New Roman" w:hAnsi="Times New Roman" w:cs="Times New Roman"/>
          <w:sz w:val="27"/>
          <w:szCs w:val="27"/>
        </w:rPr>
        <w:t xml:space="preserve"> ___</w:t>
      </w:r>
      <w:r w:rsidRPr="001808AA">
        <w:rPr>
          <w:rFonts w:ascii="Times New Roman" w:hAnsi="Times New Roman" w:cs="Times New Roman"/>
          <w:sz w:val="27"/>
          <w:szCs w:val="27"/>
        </w:rPr>
        <w:t xml:space="preserve"> от </w:t>
      </w:r>
      <w:r w:rsidR="0037042F">
        <w:rPr>
          <w:rFonts w:ascii="Times New Roman" w:hAnsi="Times New Roman" w:cs="Times New Roman"/>
          <w:sz w:val="27"/>
          <w:szCs w:val="27"/>
        </w:rPr>
        <w:t>______</w:t>
      </w:r>
      <w:r w:rsidRPr="001808AA">
        <w:rPr>
          <w:rFonts w:ascii="Times New Roman" w:hAnsi="Times New Roman" w:cs="Times New Roman"/>
          <w:sz w:val="27"/>
          <w:szCs w:val="27"/>
        </w:rPr>
        <w:t>2013 указано на срыв пломбы с дверей трансформаторного отсека, установка которой</w:t>
      </w:r>
      <w:r>
        <w:rPr>
          <w:rFonts w:ascii="Times New Roman" w:hAnsi="Times New Roman" w:cs="Times New Roman"/>
          <w:sz w:val="27"/>
          <w:szCs w:val="27"/>
        </w:rPr>
        <w:t>, по утверждению заявителя,</w:t>
      </w:r>
      <w:r w:rsidRPr="001808AA">
        <w:rPr>
          <w:rFonts w:ascii="Times New Roman" w:hAnsi="Times New Roman" w:cs="Times New Roman"/>
          <w:sz w:val="27"/>
          <w:szCs w:val="27"/>
        </w:rPr>
        <w:t xml:space="preserve"> не предусмотрена Правилами N 6. </w:t>
      </w:r>
      <w:r w:rsidR="009C27DB">
        <w:rPr>
          <w:rFonts w:ascii="Times New Roman" w:hAnsi="Times New Roman" w:cs="Times New Roman"/>
          <w:sz w:val="27"/>
          <w:szCs w:val="27"/>
        </w:rPr>
        <w:t>Ф</w:t>
      </w:r>
      <w:r w:rsidRPr="001808AA">
        <w:rPr>
          <w:rFonts w:ascii="Times New Roman" w:hAnsi="Times New Roman" w:cs="Times New Roman"/>
          <w:sz w:val="27"/>
          <w:szCs w:val="27"/>
        </w:rPr>
        <w:t xml:space="preserve">акт нарушения целостности корпусов прибора учета, трансформаторов тока, а также непригодность счетчика отражения </w:t>
      </w:r>
      <w:r w:rsidR="009C27DB">
        <w:rPr>
          <w:rFonts w:ascii="Times New Roman" w:hAnsi="Times New Roman" w:cs="Times New Roman"/>
          <w:sz w:val="27"/>
          <w:szCs w:val="27"/>
        </w:rPr>
        <w:t xml:space="preserve">в акте </w:t>
      </w:r>
      <w:r w:rsidRPr="001808AA">
        <w:rPr>
          <w:rFonts w:ascii="Times New Roman" w:hAnsi="Times New Roman" w:cs="Times New Roman"/>
          <w:sz w:val="27"/>
          <w:szCs w:val="27"/>
        </w:rPr>
        <w:t>не нашли.</w:t>
      </w:r>
    </w:p>
    <w:p w:rsidR="00814D51" w:rsidRDefault="00814D51" w:rsidP="003B3C39">
      <w:pPr>
        <w:pStyle w:val="ConsNonformat"/>
        <w:widowControl/>
        <w:ind w:right="0" w:firstLine="708"/>
        <w:jc w:val="both"/>
        <w:rPr>
          <w:rFonts w:ascii="Times New Roman" w:hAnsi="Times New Roman" w:cs="Times New Roman"/>
          <w:sz w:val="27"/>
          <w:szCs w:val="27"/>
        </w:rPr>
      </w:pPr>
      <w:r>
        <w:rPr>
          <w:rFonts w:ascii="Times New Roman" w:hAnsi="Times New Roman" w:cs="Times New Roman"/>
          <w:sz w:val="27"/>
          <w:szCs w:val="27"/>
        </w:rPr>
        <w:t>С уче</w:t>
      </w:r>
      <w:r w:rsidRPr="001808AA">
        <w:rPr>
          <w:rFonts w:ascii="Times New Roman" w:hAnsi="Times New Roman" w:cs="Times New Roman"/>
          <w:sz w:val="27"/>
          <w:szCs w:val="27"/>
        </w:rPr>
        <w:t>т</w:t>
      </w:r>
      <w:r>
        <w:rPr>
          <w:rFonts w:ascii="Times New Roman" w:hAnsi="Times New Roman" w:cs="Times New Roman"/>
          <w:sz w:val="27"/>
          <w:szCs w:val="27"/>
        </w:rPr>
        <w:t>ом</w:t>
      </w:r>
      <w:r w:rsidRPr="001808AA">
        <w:rPr>
          <w:rFonts w:ascii="Times New Roman" w:hAnsi="Times New Roman" w:cs="Times New Roman"/>
          <w:sz w:val="27"/>
          <w:szCs w:val="27"/>
        </w:rPr>
        <w:t xml:space="preserve"> изложенно</w:t>
      </w:r>
      <w:r>
        <w:rPr>
          <w:rFonts w:ascii="Times New Roman" w:hAnsi="Times New Roman" w:cs="Times New Roman"/>
          <w:sz w:val="27"/>
          <w:szCs w:val="27"/>
        </w:rPr>
        <w:t>го</w:t>
      </w:r>
      <w:r w:rsidRPr="001808AA">
        <w:rPr>
          <w:rFonts w:ascii="Times New Roman" w:hAnsi="Times New Roman" w:cs="Times New Roman"/>
          <w:sz w:val="27"/>
          <w:szCs w:val="27"/>
        </w:rPr>
        <w:t xml:space="preserve">, </w:t>
      </w:r>
      <w:r>
        <w:rPr>
          <w:rFonts w:ascii="Times New Roman" w:hAnsi="Times New Roman" w:cs="Times New Roman"/>
          <w:sz w:val="27"/>
          <w:szCs w:val="27"/>
        </w:rPr>
        <w:t xml:space="preserve">заявитель </w:t>
      </w:r>
      <w:r w:rsidRPr="001808AA">
        <w:rPr>
          <w:rFonts w:ascii="Times New Roman" w:hAnsi="Times New Roman" w:cs="Times New Roman"/>
          <w:sz w:val="27"/>
          <w:szCs w:val="27"/>
        </w:rPr>
        <w:t>с</w:t>
      </w:r>
      <w:r w:rsidR="00BF31CD">
        <w:rPr>
          <w:rFonts w:ascii="Times New Roman" w:hAnsi="Times New Roman" w:cs="Times New Roman"/>
          <w:sz w:val="27"/>
          <w:szCs w:val="27"/>
        </w:rPr>
        <w:t>о</w:t>
      </w:r>
      <w:r>
        <w:rPr>
          <w:rFonts w:ascii="Times New Roman" w:hAnsi="Times New Roman" w:cs="Times New Roman"/>
          <w:sz w:val="27"/>
          <w:szCs w:val="27"/>
        </w:rPr>
        <w:t>сла</w:t>
      </w:r>
      <w:r w:rsidR="00BF31CD">
        <w:rPr>
          <w:rFonts w:ascii="Times New Roman" w:hAnsi="Times New Roman" w:cs="Times New Roman"/>
          <w:sz w:val="27"/>
          <w:szCs w:val="27"/>
        </w:rPr>
        <w:t>л</w:t>
      </w:r>
      <w:r>
        <w:rPr>
          <w:rFonts w:ascii="Times New Roman" w:hAnsi="Times New Roman" w:cs="Times New Roman"/>
          <w:sz w:val="27"/>
          <w:szCs w:val="27"/>
        </w:rPr>
        <w:t xml:space="preserve">ся на </w:t>
      </w:r>
      <w:r w:rsidRPr="001808AA">
        <w:rPr>
          <w:rFonts w:ascii="Times New Roman" w:hAnsi="Times New Roman" w:cs="Times New Roman"/>
          <w:sz w:val="27"/>
          <w:szCs w:val="27"/>
        </w:rPr>
        <w:t>отсутств</w:t>
      </w:r>
      <w:r>
        <w:rPr>
          <w:rFonts w:ascii="Times New Roman" w:hAnsi="Times New Roman" w:cs="Times New Roman"/>
          <w:sz w:val="27"/>
          <w:szCs w:val="27"/>
        </w:rPr>
        <w:t>ие с его</w:t>
      </w:r>
      <w:r w:rsidRPr="001808AA">
        <w:rPr>
          <w:rFonts w:ascii="Times New Roman" w:hAnsi="Times New Roman" w:cs="Times New Roman"/>
          <w:sz w:val="27"/>
          <w:szCs w:val="27"/>
        </w:rPr>
        <w:t xml:space="preserve"> стороны нарушени</w:t>
      </w:r>
      <w:r>
        <w:rPr>
          <w:rFonts w:ascii="Times New Roman" w:hAnsi="Times New Roman" w:cs="Times New Roman"/>
          <w:sz w:val="27"/>
          <w:szCs w:val="27"/>
        </w:rPr>
        <w:t>й</w:t>
      </w:r>
      <w:r w:rsidRPr="001808AA">
        <w:rPr>
          <w:rFonts w:ascii="Times New Roman" w:hAnsi="Times New Roman" w:cs="Times New Roman"/>
          <w:sz w:val="27"/>
          <w:szCs w:val="27"/>
        </w:rPr>
        <w:t xml:space="preserve">, </w:t>
      </w:r>
      <w:r>
        <w:rPr>
          <w:rFonts w:ascii="Times New Roman" w:hAnsi="Times New Roman" w:cs="Times New Roman"/>
          <w:sz w:val="27"/>
          <w:szCs w:val="27"/>
        </w:rPr>
        <w:t xml:space="preserve">которые </w:t>
      </w:r>
      <w:r w:rsidRPr="001808AA">
        <w:rPr>
          <w:rFonts w:ascii="Times New Roman" w:hAnsi="Times New Roman" w:cs="Times New Roman"/>
          <w:sz w:val="27"/>
          <w:szCs w:val="27"/>
        </w:rPr>
        <w:t>связаны с повреждениями приборов учета, несанкционированного подключения дополнительных мощностей, изменения схемы включения приборов учета, влекущие начисление за неучтенную электроэнергию.</w:t>
      </w:r>
    </w:p>
    <w:p w:rsidR="00814D51" w:rsidRDefault="00814D51" w:rsidP="00E43678">
      <w:pPr>
        <w:pStyle w:val="ConsNonformat"/>
        <w:widowControl/>
        <w:ind w:right="0" w:firstLine="708"/>
        <w:jc w:val="both"/>
        <w:rPr>
          <w:rFonts w:ascii="Times New Roman" w:hAnsi="Times New Roman" w:cs="Times New Roman"/>
          <w:sz w:val="27"/>
          <w:szCs w:val="27"/>
        </w:rPr>
      </w:pPr>
      <w:proofErr w:type="gramStart"/>
      <w:r>
        <w:rPr>
          <w:rFonts w:ascii="Times New Roman" w:hAnsi="Times New Roman" w:cs="Times New Roman"/>
          <w:sz w:val="27"/>
          <w:szCs w:val="27"/>
        </w:rPr>
        <w:t>Далее в заявлении сообщалось</w:t>
      </w:r>
      <w:r w:rsidR="00BF31CD">
        <w:rPr>
          <w:rFonts w:ascii="Times New Roman" w:hAnsi="Times New Roman" w:cs="Times New Roman"/>
          <w:sz w:val="27"/>
          <w:szCs w:val="27"/>
        </w:rPr>
        <w:t xml:space="preserve"> о том</w:t>
      </w:r>
      <w:r>
        <w:rPr>
          <w:rFonts w:ascii="Times New Roman" w:hAnsi="Times New Roman" w:cs="Times New Roman"/>
          <w:sz w:val="27"/>
          <w:szCs w:val="27"/>
        </w:rPr>
        <w:t xml:space="preserve">, что заявитель </w:t>
      </w:r>
      <w:r w:rsidRPr="001808AA">
        <w:rPr>
          <w:rFonts w:ascii="Times New Roman" w:hAnsi="Times New Roman" w:cs="Times New Roman"/>
          <w:sz w:val="27"/>
          <w:szCs w:val="27"/>
        </w:rPr>
        <w:t>не был заранее уведомлен о проведении плановой проверки, в связи с чем</w:t>
      </w:r>
      <w:r>
        <w:rPr>
          <w:rFonts w:ascii="Times New Roman" w:hAnsi="Times New Roman" w:cs="Times New Roman"/>
          <w:sz w:val="27"/>
          <w:szCs w:val="27"/>
        </w:rPr>
        <w:t>,</w:t>
      </w:r>
      <w:r w:rsidRPr="003B3C39">
        <w:rPr>
          <w:rFonts w:ascii="Times New Roman" w:hAnsi="Times New Roman" w:cs="Times New Roman"/>
          <w:sz w:val="27"/>
          <w:szCs w:val="27"/>
        </w:rPr>
        <w:t xml:space="preserve"> </w:t>
      </w:r>
      <w:r>
        <w:rPr>
          <w:rFonts w:ascii="Times New Roman" w:hAnsi="Times New Roman" w:cs="Times New Roman"/>
          <w:sz w:val="27"/>
          <w:szCs w:val="27"/>
        </w:rPr>
        <w:t>предприниматель</w:t>
      </w:r>
      <w:r w:rsidRPr="001808AA">
        <w:rPr>
          <w:rFonts w:ascii="Times New Roman" w:hAnsi="Times New Roman" w:cs="Times New Roman"/>
          <w:sz w:val="27"/>
          <w:szCs w:val="27"/>
        </w:rPr>
        <w:t>,</w:t>
      </w:r>
      <w:r>
        <w:rPr>
          <w:rFonts w:ascii="Times New Roman" w:hAnsi="Times New Roman" w:cs="Times New Roman"/>
          <w:sz w:val="27"/>
          <w:szCs w:val="27"/>
        </w:rPr>
        <w:t xml:space="preserve"> </w:t>
      </w:r>
      <w:r w:rsidRPr="001808AA">
        <w:rPr>
          <w:rFonts w:ascii="Times New Roman" w:hAnsi="Times New Roman" w:cs="Times New Roman"/>
          <w:sz w:val="27"/>
          <w:szCs w:val="27"/>
        </w:rPr>
        <w:t xml:space="preserve">не смог обеспечить присутствие соответствующего должностного лица при составлении </w:t>
      </w:r>
      <w:r>
        <w:rPr>
          <w:rFonts w:ascii="Times New Roman" w:hAnsi="Times New Roman" w:cs="Times New Roman"/>
          <w:sz w:val="27"/>
          <w:szCs w:val="27"/>
        </w:rPr>
        <w:t>а</w:t>
      </w:r>
      <w:r w:rsidRPr="001808AA">
        <w:rPr>
          <w:rFonts w:ascii="Times New Roman" w:hAnsi="Times New Roman" w:cs="Times New Roman"/>
          <w:sz w:val="27"/>
          <w:szCs w:val="27"/>
        </w:rPr>
        <w:t xml:space="preserve">кта № </w:t>
      </w:r>
      <w:r w:rsidR="0037042F">
        <w:rPr>
          <w:rFonts w:ascii="Times New Roman" w:hAnsi="Times New Roman" w:cs="Times New Roman"/>
          <w:sz w:val="27"/>
          <w:szCs w:val="27"/>
        </w:rPr>
        <w:t>______</w:t>
      </w:r>
      <w:r w:rsidRPr="001808AA">
        <w:rPr>
          <w:rFonts w:ascii="Times New Roman" w:hAnsi="Times New Roman" w:cs="Times New Roman"/>
          <w:sz w:val="27"/>
          <w:szCs w:val="27"/>
        </w:rPr>
        <w:t>. В результате, данный акт был составлен в присутствии сотрудника, в чьи должностные обязанности не входят вопросы эксплуатации ТП и</w:t>
      </w:r>
      <w:r>
        <w:rPr>
          <w:rFonts w:ascii="Times New Roman" w:hAnsi="Times New Roman" w:cs="Times New Roman"/>
          <w:sz w:val="27"/>
          <w:szCs w:val="27"/>
        </w:rPr>
        <w:t xml:space="preserve"> электроустановок и который не </w:t>
      </w:r>
      <w:r w:rsidRPr="001808AA">
        <w:rPr>
          <w:rFonts w:ascii="Times New Roman" w:hAnsi="Times New Roman" w:cs="Times New Roman"/>
          <w:sz w:val="27"/>
          <w:szCs w:val="27"/>
        </w:rPr>
        <w:t xml:space="preserve">мог представить возражения непосредственно при </w:t>
      </w:r>
      <w:r w:rsidR="009C27DB">
        <w:rPr>
          <w:rFonts w:ascii="Times New Roman" w:hAnsi="Times New Roman" w:cs="Times New Roman"/>
          <w:sz w:val="27"/>
          <w:szCs w:val="27"/>
        </w:rPr>
        <w:t>составле</w:t>
      </w:r>
      <w:r w:rsidRPr="001808AA">
        <w:rPr>
          <w:rFonts w:ascii="Times New Roman" w:hAnsi="Times New Roman" w:cs="Times New Roman"/>
          <w:sz w:val="27"/>
          <w:szCs w:val="27"/>
        </w:rPr>
        <w:t>нии</w:t>
      </w:r>
      <w:proofErr w:type="gramEnd"/>
      <w:r w:rsidRPr="001808AA">
        <w:rPr>
          <w:rFonts w:ascii="Times New Roman" w:hAnsi="Times New Roman" w:cs="Times New Roman"/>
          <w:sz w:val="27"/>
          <w:szCs w:val="27"/>
        </w:rPr>
        <w:t xml:space="preserve"> акта.</w:t>
      </w:r>
    </w:p>
    <w:p w:rsidR="00814D51" w:rsidRPr="001808AA" w:rsidRDefault="00814D51" w:rsidP="00E43678">
      <w:pPr>
        <w:pStyle w:val="ConsNonformat"/>
        <w:widowControl/>
        <w:ind w:right="0" w:firstLine="708"/>
        <w:jc w:val="both"/>
        <w:rPr>
          <w:rFonts w:ascii="Times New Roman" w:hAnsi="Times New Roman" w:cs="Times New Roman"/>
          <w:sz w:val="27"/>
          <w:szCs w:val="27"/>
        </w:rPr>
      </w:pPr>
      <w:r w:rsidRPr="001808AA">
        <w:rPr>
          <w:rFonts w:ascii="Times New Roman" w:hAnsi="Times New Roman" w:cs="Times New Roman"/>
          <w:sz w:val="27"/>
          <w:szCs w:val="27"/>
        </w:rPr>
        <w:t>Данный факт</w:t>
      </w:r>
      <w:r>
        <w:rPr>
          <w:rFonts w:ascii="Times New Roman" w:hAnsi="Times New Roman" w:cs="Times New Roman"/>
          <w:sz w:val="27"/>
          <w:szCs w:val="27"/>
        </w:rPr>
        <w:t>, по мнению заявителя,</w:t>
      </w:r>
      <w:r w:rsidRPr="001808AA">
        <w:rPr>
          <w:rFonts w:ascii="Times New Roman" w:hAnsi="Times New Roman" w:cs="Times New Roman"/>
          <w:sz w:val="27"/>
          <w:szCs w:val="27"/>
        </w:rPr>
        <w:t xml:space="preserve"> является нарушением пункта 177 Основных положений</w:t>
      </w:r>
      <w:r>
        <w:rPr>
          <w:rFonts w:ascii="Times New Roman" w:hAnsi="Times New Roman" w:cs="Times New Roman"/>
          <w:sz w:val="27"/>
          <w:szCs w:val="27"/>
        </w:rPr>
        <w:t xml:space="preserve"> функционирования розничных рынков</w:t>
      </w:r>
      <w:r w:rsidRPr="001808AA">
        <w:rPr>
          <w:rFonts w:ascii="Times New Roman" w:hAnsi="Times New Roman" w:cs="Times New Roman"/>
          <w:sz w:val="27"/>
          <w:szCs w:val="27"/>
        </w:rPr>
        <w:t>, утв</w:t>
      </w:r>
      <w:r>
        <w:rPr>
          <w:rFonts w:ascii="Times New Roman" w:hAnsi="Times New Roman" w:cs="Times New Roman"/>
          <w:sz w:val="27"/>
          <w:szCs w:val="27"/>
        </w:rPr>
        <w:t>ержденных</w:t>
      </w:r>
      <w:r w:rsidRPr="001808AA">
        <w:rPr>
          <w:rFonts w:ascii="Times New Roman" w:hAnsi="Times New Roman" w:cs="Times New Roman"/>
          <w:sz w:val="27"/>
          <w:szCs w:val="27"/>
        </w:rPr>
        <w:t xml:space="preserve"> </w:t>
      </w:r>
      <w:r>
        <w:rPr>
          <w:rFonts w:ascii="Times New Roman" w:hAnsi="Times New Roman" w:cs="Times New Roman"/>
          <w:sz w:val="27"/>
          <w:szCs w:val="27"/>
        </w:rPr>
        <w:t>п</w:t>
      </w:r>
      <w:r w:rsidRPr="001808AA">
        <w:rPr>
          <w:rFonts w:ascii="Times New Roman" w:hAnsi="Times New Roman" w:cs="Times New Roman"/>
          <w:sz w:val="27"/>
          <w:szCs w:val="27"/>
        </w:rPr>
        <w:t>остановлением Правительства РФ от 04.05.2012 г. № 442.</w:t>
      </w:r>
    </w:p>
    <w:p w:rsidR="00814D51" w:rsidRPr="001808AA" w:rsidRDefault="00814D51" w:rsidP="00E43678">
      <w:pPr>
        <w:pStyle w:val="ConsNonformat"/>
        <w:widowControl/>
        <w:ind w:right="0" w:firstLine="708"/>
        <w:jc w:val="both"/>
        <w:rPr>
          <w:rFonts w:ascii="Times New Roman" w:hAnsi="Times New Roman" w:cs="Times New Roman"/>
          <w:sz w:val="27"/>
          <w:szCs w:val="27"/>
        </w:rPr>
      </w:pPr>
      <w:r w:rsidRPr="00186BC2">
        <w:rPr>
          <w:rFonts w:ascii="Times New Roman" w:hAnsi="Times New Roman" w:cs="Times New Roman"/>
          <w:bCs/>
          <w:sz w:val="27"/>
          <w:szCs w:val="27"/>
        </w:rPr>
        <w:t xml:space="preserve">Заявитель отметил, что </w:t>
      </w:r>
      <w:r>
        <w:rPr>
          <w:rFonts w:ascii="Times New Roman" w:hAnsi="Times New Roman" w:cs="Times New Roman"/>
          <w:bCs/>
          <w:sz w:val="27"/>
          <w:szCs w:val="27"/>
        </w:rPr>
        <w:t>с</w:t>
      </w:r>
      <w:r w:rsidRPr="001808AA">
        <w:rPr>
          <w:rFonts w:ascii="Times New Roman" w:hAnsi="Times New Roman" w:cs="Times New Roman"/>
          <w:sz w:val="27"/>
          <w:szCs w:val="27"/>
        </w:rPr>
        <w:t>вои возражения</w:t>
      </w:r>
      <w:r w:rsidR="00BF31CD">
        <w:rPr>
          <w:rFonts w:ascii="Times New Roman" w:hAnsi="Times New Roman" w:cs="Times New Roman"/>
          <w:sz w:val="27"/>
          <w:szCs w:val="27"/>
        </w:rPr>
        <w:t xml:space="preserve"> ранее изложил</w:t>
      </w:r>
      <w:r>
        <w:rPr>
          <w:rFonts w:ascii="Times New Roman" w:hAnsi="Times New Roman" w:cs="Times New Roman"/>
          <w:sz w:val="27"/>
          <w:szCs w:val="27"/>
        </w:rPr>
        <w:t xml:space="preserve"> в письмах</w:t>
      </w:r>
      <w:r w:rsidRPr="001808AA">
        <w:rPr>
          <w:rFonts w:ascii="Times New Roman" w:hAnsi="Times New Roman" w:cs="Times New Roman"/>
          <w:sz w:val="27"/>
          <w:szCs w:val="27"/>
        </w:rPr>
        <w:t xml:space="preserve"> управляющему директору ОАО «Севкавказэнерго»</w:t>
      </w:r>
      <w:r>
        <w:rPr>
          <w:rFonts w:ascii="Times New Roman" w:hAnsi="Times New Roman" w:cs="Times New Roman"/>
          <w:sz w:val="27"/>
          <w:szCs w:val="27"/>
        </w:rPr>
        <w:t xml:space="preserve"> и к </w:t>
      </w:r>
      <w:r w:rsidRPr="00E960D0">
        <w:rPr>
          <w:rFonts w:ascii="Times New Roman" w:hAnsi="Times New Roman" w:cs="Times New Roman"/>
          <w:sz w:val="27"/>
          <w:szCs w:val="27"/>
        </w:rPr>
        <w:t>директору Северо-Осетинского филиала ОАО «МРСК Северного Кавказа».</w:t>
      </w:r>
      <w:r>
        <w:rPr>
          <w:rFonts w:ascii="Times New Roman" w:hAnsi="Times New Roman" w:cs="Times New Roman"/>
          <w:sz w:val="27"/>
          <w:szCs w:val="27"/>
        </w:rPr>
        <w:t xml:space="preserve"> До настоящего времени</w:t>
      </w:r>
      <w:r w:rsidRPr="001808AA">
        <w:rPr>
          <w:rFonts w:ascii="Times New Roman" w:hAnsi="Times New Roman" w:cs="Times New Roman"/>
          <w:sz w:val="27"/>
          <w:szCs w:val="27"/>
        </w:rPr>
        <w:t xml:space="preserve"> возражения не рассмотрены, ответ не направлен.</w:t>
      </w:r>
    </w:p>
    <w:p w:rsidR="00814D51" w:rsidRPr="001808AA" w:rsidRDefault="00814D51" w:rsidP="00664EAA">
      <w:pPr>
        <w:pStyle w:val="ConsNonformat"/>
        <w:widowControl/>
        <w:ind w:right="0" w:firstLine="708"/>
        <w:jc w:val="both"/>
        <w:rPr>
          <w:rFonts w:ascii="Times New Roman" w:hAnsi="Times New Roman" w:cs="Times New Roman"/>
          <w:sz w:val="27"/>
          <w:szCs w:val="27"/>
        </w:rPr>
      </w:pPr>
      <w:proofErr w:type="gramStart"/>
      <w:r>
        <w:rPr>
          <w:rFonts w:ascii="Times New Roman" w:hAnsi="Times New Roman" w:cs="Times New Roman"/>
          <w:sz w:val="27"/>
          <w:szCs w:val="27"/>
        </w:rPr>
        <w:t>Исходя из вышеизложенного, предприниматель с</w:t>
      </w:r>
      <w:r w:rsidRPr="001808AA">
        <w:rPr>
          <w:rFonts w:ascii="Times New Roman" w:hAnsi="Times New Roman" w:cs="Times New Roman"/>
          <w:sz w:val="27"/>
          <w:szCs w:val="27"/>
        </w:rPr>
        <w:t>чита</w:t>
      </w:r>
      <w:r>
        <w:rPr>
          <w:rFonts w:ascii="Times New Roman" w:hAnsi="Times New Roman" w:cs="Times New Roman"/>
          <w:sz w:val="27"/>
          <w:szCs w:val="27"/>
        </w:rPr>
        <w:t>ет</w:t>
      </w:r>
      <w:r w:rsidRPr="001808AA">
        <w:rPr>
          <w:rFonts w:ascii="Times New Roman" w:hAnsi="Times New Roman" w:cs="Times New Roman"/>
          <w:sz w:val="27"/>
          <w:szCs w:val="27"/>
        </w:rPr>
        <w:t xml:space="preserve"> действия ОАО «Севкавказэнерго и С</w:t>
      </w:r>
      <w:r>
        <w:rPr>
          <w:rFonts w:ascii="Times New Roman" w:hAnsi="Times New Roman" w:cs="Times New Roman"/>
          <w:sz w:val="27"/>
          <w:szCs w:val="27"/>
        </w:rPr>
        <w:t>еверо-</w:t>
      </w:r>
      <w:r w:rsidRPr="001808AA">
        <w:rPr>
          <w:rFonts w:ascii="Times New Roman" w:hAnsi="Times New Roman" w:cs="Times New Roman"/>
          <w:sz w:val="27"/>
          <w:szCs w:val="27"/>
        </w:rPr>
        <w:t>О</w:t>
      </w:r>
      <w:r>
        <w:rPr>
          <w:rFonts w:ascii="Times New Roman" w:hAnsi="Times New Roman" w:cs="Times New Roman"/>
          <w:sz w:val="27"/>
          <w:szCs w:val="27"/>
        </w:rPr>
        <w:t>сетинского</w:t>
      </w:r>
      <w:r w:rsidRPr="001808AA">
        <w:rPr>
          <w:rFonts w:ascii="Times New Roman" w:hAnsi="Times New Roman" w:cs="Times New Roman"/>
          <w:sz w:val="27"/>
          <w:szCs w:val="27"/>
        </w:rPr>
        <w:t xml:space="preserve"> </w:t>
      </w:r>
      <w:r>
        <w:rPr>
          <w:rFonts w:ascii="Times New Roman" w:hAnsi="Times New Roman" w:cs="Times New Roman"/>
          <w:sz w:val="27"/>
          <w:szCs w:val="27"/>
        </w:rPr>
        <w:t>ф</w:t>
      </w:r>
      <w:r w:rsidRPr="001808AA">
        <w:rPr>
          <w:rFonts w:ascii="Times New Roman" w:hAnsi="Times New Roman" w:cs="Times New Roman"/>
          <w:sz w:val="27"/>
          <w:szCs w:val="27"/>
        </w:rPr>
        <w:t>илиала ОАО «МРСК Северного</w:t>
      </w:r>
      <w:r w:rsidRPr="00664EAA">
        <w:rPr>
          <w:rFonts w:ascii="Times New Roman" w:hAnsi="Times New Roman" w:cs="Times New Roman"/>
          <w:sz w:val="27"/>
          <w:szCs w:val="27"/>
        </w:rPr>
        <w:t xml:space="preserve"> </w:t>
      </w:r>
      <w:r w:rsidRPr="001808AA">
        <w:rPr>
          <w:rFonts w:ascii="Times New Roman" w:hAnsi="Times New Roman" w:cs="Times New Roman"/>
          <w:sz w:val="27"/>
          <w:szCs w:val="27"/>
        </w:rPr>
        <w:t>Кавказа»</w:t>
      </w:r>
      <w:r>
        <w:rPr>
          <w:rFonts w:ascii="Times New Roman" w:hAnsi="Times New Roman" w:cs="Times New Roman"/>
          <w:sz w:val="27"/>
          <w:szCs w:val="27"/>
        </w:rPr>
        <w:t xml:space="preserve"> (далее также сетевая организация), </w:t>
      </w:r>
      <w:r w:rsidRPr="001808AA">
        <w:rPr>
          <w:rFonts w:ascii="Times New Roman" w:hAnsi="Times New Roman" w:cs="Times New Roman"/>
          <w:sz w:val="27"/>
          <w:szCs w:val="27"/>
        </w:rPr>
        <w:t>занимающих доминирующее положение, а также их должностных лиц,</w:t>
      </w:r>
      <w:r w:rsidRPr="00E960D0">
        <w:rPr>
          <w:rFonts w:ascii="Times New Roman" w:hAnsi="Times New Roman" w:cs="Times New Roman"/>
          <w:sz w:val="27"/>
          <w:szCs w:val="27"/>
        </w:rPr>
        <w:t xml:space="preserve"> </w:t>
      </w:r>
      <w:r w:rsidRPr="001808AA">
        <w:rPr>
          <w:rFonts w:ascii="Times New Roman" w:hAnsi="Times New Roman" w:cs="Times New Roman"/>
          <w:sz w:val="27"/>
          <w:szCs w:val="27"/>
        </w:rPr>
        <w:t>нарушающими антимонопольное законодательство</w:t>
      </w:r>
      <w:r>
        <w:rPr>
          <w:rFonts w:ascii="Times New Roman" w:hAnsi="Times New Roman" w:cs="Times New Roman"/>
          <w:sz w:val="27"/>
          <w:szCs w:val="27"/>
        </w:rPr>
        <w:t xml:space="preserve"> (</w:t>
      </w:r>
      <w:r w:rsidRPr="001808AA">
        <w:rPr>
          <w:rFonts w:ascii="Times New Roman" w:hAnsi="Times New Roman" w:cs="Times New Roman"/>
          <w:sz w:val="27"/>
          <w:szCs w:val="27"/>
        </w:rPr>
        <w:t>част</w:t>
      </w:r>
      <w:r>
        <w:rPr>
          <w:rFonts w:ascii="Times New Roman" w:hAnsi="Times New Roman" w:cs="Times New Roman"/>
          <w:sz w:val="27"/>
          <w:szCs w:val="27"/>
        </w:rPr>
        <w:t>ь</w:t>
      </w:r>
      <w:r w:rsidRPr="001808AA">
        <w:rPr>
          <w:rFonts w:ascii="Times New Roman" w:hAnsi="Times New Roman" w:cs="Times New Roman"/>
          <w:sz w:val="27"/>
          <w:szCs w:val="27"/>
        </w:rPr>
        <w:t xml:space="preserve"> 1 статьи 10 Федерального закона от 26.07.2006</w:t>
      </w:r>
      <w:r>
        <w:rPr>
          <w:rFonts w:ascii="Times New Roman" w:hAnsi="Times New Roman" w:cs="Times New Roman"/>
          <w:sz w:val="27"/>
          <w:szCs w:val="27"/>
        </w:rPr>
        <w:t xml:space="preserve"> </w:t>
      </w:r>
      <w:r w:rsidRPr="001808AA">
        <w:rPr>
          <w:rFonts w:ascii="Times New Roman" w:hAnsi="Times New Roman" w:cs="Times New Roman"/>
          <w:sz w:val="27"/>
          <w:szCs w:val="27"/>
        </w:rPr>
        <w:t>N135-</w:t>
      </w:r>
      <w:r w:rsidR="0037042F">
        <w:rPr>
          <w:rFonts w:ascii="Times New Roman" w:hAnsi="Times New Roman" w:cs="Times New Roman"/>
          <w:sz w:val="27"/>
          <w:szCs w:val="27"/>
        </w:rPr>
        <w:t>ФЗ</w:t>
      </w:r>
      <w:r w:rsidRPr="001808AA">
        <w:rPr>
          <w:rFonts w:ascii="Times New Roman" w:hAnsi="Times New Roman" w:cs="Times New Roman"/>
          <w:sz w:val="27"/>
          <w:szCs w:val="27"/>
        </w:rPr>
        <w:t xml:space="preserve"> "О защите конкуренции"</w:t>
      </w:r>
      <w:r>
        <w:rPr>
          <w:rFonts w:ascii="Times New Roman" w:hAnsi="Times New Roman" w:cs="Times New Roman"/>
          <w:sz w:val="27"/>
          <w:szCs w:val="27"/>
        </w:rPr>
        <w:t>) и</w:t>
      </w:r>
      <w:r w:rsidRPr="001808AA">
        <w:rPr>
          <w:rFonts w:ascii="Times New Roman" w:hAnsi="Times New Roman" w:cs="Times New Roman"/>
          <w:sz w:val="27"/>
          <w:szCs w:val="27"/>
        </w:rPr>
        <w:t xml:space="preserve"> ущемляющими </w:t>
      </w:r>
      <w:r>
        <w:rPr>
          <w:rFonts w:ascii="Times New Roman" w:hAnsi="Times New Roman" w:cs="Times New Roman"/>
          <w:sz w:val="27"/>
          <w:szCs w:val="27"/>
        </w:rPr>
        <w:t>его</w:t>
      </w:r>
      <w:r w:rsidRPr="001808AA">
        <w:rPr>
          <w:rFonts w:ascii="Times New Roman" w:hAnsi="Times New Roman" w:cs="Times New Roman"/>
          <w:sz w:val="27"/>
          <w:szCs w:val="27"/>
        </w:rPr>
        <w:t xml:space="preserve"> права и интересы</w:t>
      </w:r>
      <w:r>
        <w:rPr>
          <w:rFonts w:ascii="Times New Roman" w:hAnsi="Times New Roman" w:cs="Times New Roman"/>
          <w:sz w:val="27"/>
          <w:szCs w:val="27"/>
        </w:rPr>
        <w:t>,</w:t>
      </w:r>
      <w:r w:rsidRPr="001808AA">
        <w:rPr>
          <w:rFonts w:ascii="Times New Roman" w:hAnsi="Times New Roman" w:cs="Times New Roman"/>
          <w:sz w:val="27"/>
          <w:szCs w:val="27"/>
        </w:rPr>
        <w:t xml:space="preserve"> как потребителя электроэнергии.</w:t>
      </w:r>
      <w:proofErr w:type="gramEnd"/>
    </w:p>
    <w:p w:rsidR="00814D51" w:rsidRDefault="00814D51" w:rsidP="00CA60D7">
      <w:pPr>
        <w:pStyle w:val="ConsNonformat"/>
        <w:widowControl/>
        <w:ind w:right="0" w:firstLine="708"/>
        <w:jc w:val="both"/>
        <w:rPr>
          <w:rFonts w:ascii="Times New Roman" w:hAnsi="Times New Roman" w:cs="Times New Roman"/>
          <w:sz w:val="27"/>
          <w:szCs w:val="27"/>
        </w:rPr>
      </w:pPr>
      <w:r w:rsidRPr="001808AA">
        <w:rPr>
          <w:rFonts w:ascii="Times New Roman" w:hAnsi="Times New Roman" w:cs="Times New Roman"/>
          <w:sz w:val="27"/>
          <w:szCs w:val="27"/>
        </w:rPr>
        <w:t xml:space="preserve">На основании </w:t>
      </w:r>
      <w:proofErr w:type="gramStart"/>
      <w:r w:rsidRPr="001808AA">
        <w:rPr>
          <w:rFonts w:ascii="Times New Roman" w:hAnsi="Times New Roman" w:cs="Times New Roman"/>
          <w:sz w:val="27"/>
          <w:szCs w:val="27"/>
        </w:rPr>
        <w:t>изложенного</w:t>
      </w:r>
      <w:proofErr w:type="gramEnd"/>
      <w:r>
        <w:rPr>
          <w:rFonts w:ascii="Times New Roman" w:hAnsi="Times New Roman" w:cs="Times New Roman"/>
          <w:sz w:val="27"/>
          <w:szCs w:val="27"/>
        </w:rPr>
        <w:t xml:space="preserve"> в заявлении</w:t>
      </w:r>
      <w:r w:rsidRPr="001808AA">
        <w:rPr>
          <w:rFonts w:ascii="Times New Roman" w:hAnsi="Times New Roman" w:cs="Times New Roman"/>
          <w:sz w:val="27"/>
          <w:szCs w:val="27"/>
        </w:rPr>
        <w:t>,</w:t>
      </w:r>
      <w:r>
        <w:rPr>
          <w:rFonts w:ascii="Times New Roman" w:hAnsi="Times New Roman" w:cs="Times New Roman"/>
          <w:sz w:val="27"/>
          <w:szCs w:val="27"/>
        </w:rPr>
        <w:t xml:space="preserve"> предприниматель п</w:t>
      </w:r>
      <w:r w:rsidRPr="001808AA">
        <w:rPr>
          <w:rFonts w:ascii="Times New Roman" w:hAnsi="Times New Roman" w:cs="Times New Roman"/>
          <w:sz w:val="27"/>
          <w:szCs w:val="27"/>
        </w:rPr>
        <w:t>ро</w:t>
      </w:r>
      <w:r>
        <w:rPr>
          <w:rFonts w:ascii="Times New Roman" w:hAnsi="Times New Roman" w:cs="Times New Roman"/>
          <w:sz w:val="27"/>
          <w:szCs w:val="27"/>
        </w:rPr>
        <w:t>сил антимонопольный орган:</w:t>
      </w:r>
    </w:p>
    <w:p w:rsidR="00814D51" w:rsidRDefault="00814D51" w:rsidP="00CA60D7">
      <w:pPr>
        <w:pStyle w:val="ConsNonformat"/>
        <w:widowControl/>
        <w:ind w:right="0" w:firstLine="708"/>
        <w:jc w:val="both"/>
        <w:rPr>
          <w:rFonts w:ascii="Times New Roman" w:hAnsi="Times New Roman" w:cs="Times New Roman"/>
          <w:sz w:val="27"/>
          <w:szCs w:val="27"/>
        </w:rPr>
      </w:pPr>
      <w:r>
        <w:rPr>
          <w:rFonts w:ascii="Times New Roman" w:hAnsi="Times New Roman" w:cs="Times New Roman"/>
          <w:sz w:val="27"/>
          <w:szCs w:val="27"/>
        </w:rPr>
        <w:t>- п</w:t>
      </w:r>
      <w:r w:rsidRPr="001808AA">
        <w:rPr>
          <w:rFonts w:ascii="Times New Roman" w:hAnsi="Times New Roman" w:cs="Times New Roman"/>
          <w:sz w:val="27"/>
          <w:szCs w:val="27"/>
        </w:rPr>
        <w:t>ризнать действия и акты ОАО «Севкавказэнерго» и С</w:t>
      </w:r>
      <w:r>
        <w:rPr>
          <w:rFonts w:ascii="Times New Roman" w:hAnsi="Times New Roman" w:cs="Times New Roman"/>
          <w:sz w:val="27"/>
          <w:szCs w:val="27"/>
        </w:rPr>
        <w:t>еверо-</w:t>
      </w:r>
      <w:r w:rsidRPr="001808AA">
        <w:rPr>
          <w:rFonts w:ascii="Times New Roman" w:hAnsi="Times New Roman" w:cs="Times New Roman"/>
          <w:sz w:val="27"/>
          <w:szCs w:val="27"/>
        </w:rPr>
        <w:t>О</w:t>
      </w:r>
      <w:r>
        <w:rPr>
          <w:rFonts w:ascii="Times New Roman" w:hAnsi="Times New Roman" w:cs="Times New Roman"/>
          <w:sz w:val="27"/>
          <w:szCs w:val="27"/>
        </w:rPr>
        <w:t>сетинского</w:t>
      </w:r>
      <w:r w:rsidRPr="001808AA">
        <w:rPr>
          <w:rFonts w:ascii="Times New Roman" w:hAnsi="Times New Roman" w:cs="Times New Roman"/>
          <w:sz w:val="27"/>
          <w:szCs w:val="27"/>
        </w:rPr>
        <w:t xml:space="preserve"> </w:t>
      </w:r>
      <w:r>
        <w:rPr>
          <w:rFonts w:ascii="Times New Roman" w:hAnsi="Times New Roman" w:cs="Times New Roman"/>
          <w:sz w:val="27"/>
          <w:szCs w:val="27"/>
        </w:rPr>
        <w:t>ф</w:t>
      </w:r>
      <w:r w:rsidRPr="001808AA">
        <w:rPr>
          <w:rFonts w:ascii="Times New Roman" w:hAnsi="Times New Roman" w:cs="Times New Roman"/>
          <w:sz w:val="27"/>
          <w:szCs w:val="27"/>
        </w:rPr>
        <w:t>илиала ОАО «МРСК</w:t>
      </w:r>
      <w:r>
        <w:rPr>
          <w:rFonts w:ascii="Times New Roman" w:hAnsi="Times New Roman" w:cs="Times New Roman"/>
          <w:sz w:val="27"/>
          <w:szCs w:val="27"/>
        </w:rPr>
        <w:t xml:space="preserve"> Северного Кавказа» </w:t>
      </w:r>
      <w:r w:rsidRPr="001808AA">
        <w:rPr>
          <w:rFonts w:ascii="Times New Roman" w:hAnsi="Times New Roman" w:cs="Times New Roman"/>
          <w:sz w:val="27"/>
          <w:szCs w:val="27"/>
        </w:rPr>
        <w:t>нарушающими</w:t>
      </w:r>
      <w:r>
        <w:rPr>
          <w:rFonts w:ascii="Times New Roman" w:hAnsi="Times New Roman" w:cs="Times New Roman"/>
          <w:sz w:val="27"/>
          <w:szCs w:val="27"/>
        </w:rPr>
        <w:t xml:space="preserve"> </w:t>
      </w:r>
      <w:r w:rsidRPr="001808AA">
        <w:rPr>
          <w:rFonts w:ascii="Times New Roman" w:hAnsi="Times New Roman" w:cs="Times New Roman"/>
          <w:sz w:val="27"/>
          <w:szCs w:val="27"/>
        </w:rPr>
        <w:t>антимонопольное законодательство</w:t>
      </w:r>
      <w:r>
        <w:rPr>
          <w:rFonts w:ascii="Times New Roman" w:hAnsi="Times New Roman" w:cs="Times New Roman"/>
          <w:sz w:val="27"/>
          <w:szCs w:val="27"/>
        </w:rPr>
        <w:t xml:space="preserve">, </w:t>
      </w:r>
      <w:r w:rsidRPr="001808AA">
        <w:rPr>
          <w:rFonts w:ascii="Times New Roman" w:hAnsi="Times New Roman" w:cs="Times New Roman"/>
          <w:sz w:val="27"/>
          <w:szCs w:val="27"/>
        </w:rPr>
        <w:t xml:space="preserve"> </w:t>
      </w:r>
      <w:r>
        <w:rPr>
          <w:rFonts w:ascii="Times New Roman" w:hAnsi="Times New Roman" w:cs="Times New Roman"/>
          <w:sz w:val="27"/>
          <w:szCs w:val="27"/>
        </w:rPr>
        <w:t xml:space="preserve">результатом которых являются </w:t>
      </w:r>
      <w:r w:rsidRPr="001808AA">
        <w:rPr>
          <w:rFonts w:ascii="Times New Roman" w:hAnsi="Times New Roman" w:cs="Times New Roman"/>
          <w:sz w:val="27"/>
          <w:szCs w:val="27"/>
        </w:rPr>
        <w:t>уще</w:t>
      </w:r>
      <w:r>
        <w:rPr>
          <w:rFonts w:ascii="Times New Roman" w:hAnsi="Times New Roman" w:cs="Times New Roman"/>
          <w:sz w:val="27"/>
          <w:szCs w:val="27"/>
        </w:rPr>
        <w:t xml:space="preserve">мление прав и законных интересов ИП. </w:t>
      </w:r>
    </w:p>
    <w:p w:rsidR="00814D51" w:rsidRPr="001808AA" w:rsidRDefault="00814D51" w:rsidP="00CA60D7">
      <w:pPr>
        <w:pStyle w:val="ConsNonformat"/>
        <w:widowControl/>
        <w:ind w:right="0" w:firstLine="708"/>
        <w:jc w:val="both"/>
        <w:rPr>
          <w:rFonts w:ascii="Times New Roman" w:hAnsi="Times New Roman" w:cs="Times New Roman"/>
          <w:sz w:val="27"/>
          <w:szCs w:val="27"/>
        </w:rPr>
      </w:pPr>
      <w:r>
        <w:rPr>
          <w:rFonts w:ascii="Times New Roman" w:hAnsi="Times New Roman" w:cs="Times New Roman"/>
          <w:sz w:val="27"/>
          <w:szCs w:val="27"/>
        </w:rPr>
        <w:lastRenderedPageBreak/>
        <w:t>- п</w:t>
      </w:r>
      <w:r w:rsidRPr="001808AA">
        <w:rPr>
          <w:rFonts w:ascii="Times New Roman" w:hAnsi="Times New Roman" w:cs="Times New Roman"/>
          <w:sz w:val="27"/>
          <w:szCs w:val="27"/>
        </w:rPr>
        <w:t>ринять меры по прекращению нарушения антимонопольного законодательства со стороны ОАО «Севкавказэнерго» и ОАО «МРСК Северного Кавказа» и их должностных лиц, в отношении ИП.</w:t>
      </w:r>
    </w:p>
    <w:p w:rsidR="00814D51" w:rsidRDefault="00814D51" w:rsidP="00CA60D7">
      <w:pPr>
        <w:pStyle w:val="ConsNonformat"/>
        <w:widowControl/>
        <w:ind w:right="0" w:firstLine="708"/>
        <w:jc w:val="both"/>
        <w:rPr>
          <w:rFonts w:ascii="Times New Roman" w:hAnsi="Times New Roman" w:cs="Times New Roman"/>
          <w:sz w:val="27"/>
          <w:szCs w:val="27"/>
        </w:rPr>
      </w:pPr>
      <w:r>
        <w:rPr>
          <w:rFonts w:ascii="Times New Roman" w:hAnsi="Times New Roman" w:cs="Times New Roman"/>
          <w:sz w:val="27"/>
          <w:szCs w:val="27"/>
        </w:rPr>
        <w:t>- р</w:t>
      </w:r>
      <w:r w:rsidRPr="001808AA">
        <w:rPr>
          <w:rFonts w:ascii="Times New Roman" w:hAnsi="Times New Roman" w:cs="Times New Roman"/>
          <w:sz w:val="27"/>
          <w:szCs w:val="27"/>
        </w:rPr>
        <w:t>ассмотреть вопрос о привлечении ОАО «Севкавказэнерго» и ОАО «МРСК Северного Кавказа» к административной ответственности по статье 14.31 КоАП РФ.</w:t>
      </w:r>
      <w:r w:rsidRPr="001808AA">
        <w:rPr>
          <w:rFonts w:ascii="Times New Roman" w:hAnsi="Times New Roman" w:cs="Times New Roman"/>
          <w:sz w:val="27"/>
          <w:szCs w:val="27"/>
        </w:rPr>
        <w:tab/>
      </w:r>
    </w:p>
    <w:p w:rsidR="00814D51" w:rsidRPr="00F10009" w:rsidRDefault="00814D51" w:rsidP="00BF31CD">
      <w:pPr>
        <w:pStyle w:val="ConsNonformat"/>
        <w:widowControl/>
        <w:ind w:right="0"/>
        <w:jc w:val="both"/>
        <w:rPr>
          <w:rFonts w:ascii="Times New Roman" w:hAnsi="Times New Roman" w:cs="Times New Roman"/>
          <w:sz w:val="27"/>
          <w:szCs w:val="27"/>
        </w:rPr>
      </w:pPr>
      <w:r>
        <w:rPr>
          <w:rFonts w:ascii="Times New Roman" w:hAnsi="Times New Roman" w:cs="Times New Roman"/>
          <w:color w:val="339966"/>
          <w:sz w:val="27"/>
          <w:szCs w:val="27"/>
        </w:rPr>
        <w:tab/>
      </w:r>
      <w:proofErr w:type="gramStart"/>
      <w:r w:rsidRPr="006F7D41">
        <w:rPr>
          <w:rFonts w:ascii="Times New Roman" w:hAnsi="Times New Roman" w:cs="Times New Roman"/>
          <w:sz w:val="27"/>
          <w:szCs w:val="27"/>
        </w:rPr>
        <w:t>В возражениях на заявление предпринимателя ОАО «МРСК Северного Кавказа»</w:t>
      </w:r>
      <w:r>
        <w:rPr>
          <w:rFonts w:ascii="Times New Roman" w:hAnsi="Times New Roman" w:cs="Times New Roman"/>
          <w:color w:val="339966"/>
          <w:sz w:val="27"/>
          <w:szCs w:val="27"/>
        </w:rPr>
        <w:t xml:space="preserve"> </w:t>
      </w:r>
      <w:r w:rsidRPr="00186BC2">
        <w:rPr>
          <w:rFonts w:ascii="Times New Roman" w:hAnsi="Times New Roman" w:cs="Times New Roman"/>
          <w:bCs/>
          <w:sz w:val="27"/>
          <w:szCs w:val="27"/>
        </w:rPr>
        <w:t>сослал</w:t>
      </w:r>
      <w:r>
        <w:rPr>
          <w:rFonts w:ascii="Times New Roman" w:hAnsi="Times New Roman" w:cs="Times New Roman"/>
          <w:bCs/>
          <w:sz w:val="27"/>
          <w:szCs w:val="27"/>
        </w:rPr>
        <w:t>ось</w:t>
      </w:r>
      <w:r w:rsidRPr="00F10009">
        <w:rPr>
          <w:rFonts w:ascii="Times New Roman" w:hAnsi="Times New Roman" w:cs="Times New Roman"/>
          <w:sz w:val="27"/>
          <w:szCs w:val="27"/>
        </w:rPr>
        <w:t xml:space="preserve"> </w:t>
      </w:r>
      <w:r>
        <w:rPr>
          <w:rFonts w:ascii="Times New Roman" w:hAnsi="Times New Roman" w:cs="Times New Roman"/>
          <w:sz w:val="27"/>
          <w:szCs w:val="27"/>
        </w:rPr>
        <w:t xml:space="preserve">на то, что </w:t>
      </w:r>
      <w:r w:rsidR="00BF31CD">
        <w:rPr>
          <w:rFonts w:ascii="Times New Roman" w:hAnsi="Times New Roman" w:cs="Times New Roman"/>
          <w:sz w:val="27"/>
          <w:szCs w:val="27"/>
        </w:rPr>
        <w:t xml:space="preserve">факт срыва </w:t>
      </w:r>
      <w:r w:rsidR="00BF31CD" w:rsidRPr="00F10009">
        <w:rPr>
          <w:rFonts w:ascii="Times New Roman" w:hAnsi="Times New Roman" w:cs="Times New Roman"/>
          <w:sz w:val="27"/>
          <w:szCs w:val="27"/>
        </w:rPr>
        <w:t>пломбы №</w:t>
      </w:r>
      <w:r w:rsidR="0037042F">
        <w:rPr>
          <w:rFonts w:ascii="Times New Roman" w:hAnsi="Times New Roman" w:cs="Times New Roman"/>
          <w:sz w:val="27"/>
          <w:szCs w:val="27"/>
        </w:rPr>
        <w:t>___</w:t>
      </w:r>
      <w:r w:rsidR="00BF31CD" w:rsidRPr="00F10009">
        <w:rPr>
          <w:rFonts w:ascii="Times New Roman" w:hAnsi="Times New Roman" w:cs="Times New Roman"/>
          <w:sz w:val="27"/>
          <w:szCs w:val="27"/>
        </w:rPr>
        <w:t xml:space="preserve"> с дверей трансформаторного отсека</w:t>
      </w:r>
      <w:r w:rsidR="00BF31CD" w:rsidRPr="00BF31CD">
        <w:rPr>
          <w:rFonts w:ascii="Times New Roman" w:hAnsi="Times New Roman" w:cs="Times New Roman"/>
          <w:sz w:val="27"/>
          <w:szCs w:val="27"/>
        </w:rPr>
        <w:t xml:space="preserve"> </w:t>
      </w:r>
      <w:r w:rsidR="00BF31CD">
        <w:rPr>
          <w:rFonts w:ascii="Times New Roman" w:hAnsi="Times New Roman" w:cs="Times New Roman"/>
          <w:sz w:val="27"/>
          <w:szCs w:val="27"/>
        </w:rPr>
        <w:t>был выявлен со</w:t>
      </w:r>
      <w:r w:rsidRPr="00F10009">
        <w:rPr>
          <w:rFonts w:ascii="Times New Roman" w:hAnsi="Times New Roman" w:cs="Times New Roman"/>
          <w:sz w:val="27"/>
          <w:szCs w:val="27"/>
        </w:rPr>
        <w:t>трудник</w:t>
      </w:r>
      <w:r>
        <w:rPr>
          <w:rFonts w:ascii="Times New Roman" w:hAnsi="Times New Roman" w:cs="Times New Roman"/>
          <w:sz w:val="27"/>
          <w:szCs w:val="27"/>
        </w:rPr>
        <w:t>о</w:t>
      </w:r>
      <w:r w:rsidRPr="00F10009">
        <w:rPr>
          <w:rFonts w:ascii="Times New Roman" w:hAnsi="Times New Roman" w:cs="Times New Roman"/>
          <w:sz w:val="27"/>
          <w:szCs w:val="27"/>
        </w:rPr>
        <w:t xml:space="preserve">м организации </w:t>
      </w:r>
      <w:r w:rsidR="0037042F">
        <w:rPr>
          <w:rFonts w:ascii="Times New Roman" w:hAnsi="Times New Roman" w:cs="Times New Roman"/>
          <w:sz w:val="27"/>
          <w:szCs w:val="27"/>
        </w:rPr>
        <w:t>______ 2</w:t>
      </w:r>
      <w:r w:rsidRPr="00F10009">
        <w:rPr>
          <w:rFonts w:ascii="Times New Roman" w:hAnsi="Times New Roman" w:cs="Times New Roman"/>
          <w:sz w:val="27"/>
          <w:szCs w:val="27"/>
        </w:rPr>
        <w:t>013</w:t>
      </w:r>
      <w:r>
        <w:rPr>
          <w:rFonts w:ascii="Times New Roman" w:hAnsi="Times New Roman" w:cs="Times New Roman"/>
          <w:sz w:val="27"/>
          <w:szCs w:val="27"/>
        </w:rPr>
        <w:t>г.</w:t>
      </w:r>
      <w:r w:rsidRPr="00F10009">
        <w:rPr>
          <w:rFonts w:ascii="Times New Roman" w:hAnsi="Times New Roman" w:cs="Times New Roman"/>
          <w:sz w:val="27"/>
          <w:szCs w:val="27"/>
        </w:rPr>
        <w:t xml:space="preserve"> </w:t>
      </w:r>
      <w:r w:rsidR="00BF31CD">
        <w:rPr>
          <w:rFonts w:ascii="Times New Roman" w:hAnsi="Times New Roman" w:cs="Times New Roman"/>
          <w:sz w:val="27"/>
          <w:szCs w:val="27"/>
        </w:rPr>
        <w:t>при прове</w:t>
      </w:r>
      <w:r w:rsidRPr="00F10009">
        <w:rPr>
          <w:rFonts w:ascii="Times New Roman" w:hAnsi="Times New Roman" w:cs="Times New Roman"/>
          <w:sz w:val="27"/>
          <w:szCs w:val="27"/>
        </w:rPr>
        <w:t>д</w:t>
      </w:r>
      <w:r w:rsidR="00BF31CD">
        <w:rPr>
          <w:rFonts w:ascii="Times New Roman" w:hAnsi="Times New Roman" w:cs="Times New Roman"/>
          <w:sz w:val="27"/>
          <w:szCs w:val="27"/>
        </w:rPr>
        <w:t>ении</w:t>
      </w:r>
      <w:r w:rsidRPr="00F10009">
        <w:rPr>
          <w:rFonts w:ascii="Times New Roman" w:hAnsi="Times New Roman" w:cs="Times New Roman"/>
          <w:sz w:val="27"/>
          <w:szCs w:val="27"/>
        </w:rPr>
        <w:t xml:space="preserve"> </w:t>
      </w:r>
      <w:r w:rsidRPr="00A6518A">
        <w:rPr>
          <w:rFonts w:ascii="Times New Roman" w:hAnsi="Times New Roman" w:cs="Times New Roman"/>
          <w:sz w:val="27"/>
          <w:szCs w:val="27"/>
        </w:rPr>
        <w:t>ежемесячн</w:t>
      </w:r>
      <w:r w:rsidR="00BF31CD">
        <w:rPr>
          <w:rFonts w:ascii="Times New Roman" w:hAnsi="Times New Roman" w:cs="Times New Roman"/>
          <w:sz w:val="27"/>
          <w:szCs w:val="27"/>
        </w:rPr>
        <w:t>ых снятий</w:t>
      </w:r>
      <w:r w:rsidRPr="00A6518A">
        <w:rPr>
          <w:rFonts w:ascii="Times New Roman" w:hAnsi="Times New Roman" w:cs="Times New Roman"/>
          <w:sz w:val="27"/>
          <w:szCs w:val="27"/>
        </w:rPr>
        <w:t xml:space="preserve"> показаний прибора учета </w:t>
      </w:r>
      <w:r w:rsidRPr="00F10009">
        <w:rPr>
          <w:rFonts w:ascii="Times New Roman" w:hAnsi="Times New Roman" w:cs="Times New Roman"/>
          <w:sz w:val="27"/>
          <w:szCs w:val="27"/>
        </w:rPr>
        <w:t xml:space="preserve">потребителя, в связи с чем, утверждение </w:t>
      </w:r>
      <w:r>
        <w:rPr>
          <w:rFonts w:ascii="Times New Roman" w:hAnsi="Times New Roman" w:cs="Times New Roman"/>
          <w:sz w:val="27"/>
          <w:szCs w:val="27"/>
        </w:rPr>
        <w:t>предпринимателя</w:t>
      </w:r>
      <w:r w:rsidRPr="00F10009">
        <w:rPr>
          <w:rFonts w:ascii="Times New Roman" w:hAnsi="Times New Roman" w:cs="Times New Roman"/>
          <w:sz w:val="27"/>
          <w:szCs w:val="27"/>
        </w:rPr>
        <w:t xml:space="preserve"> о проведении плановой проверки</w:t>
      </w:r>
      <w:r>
        <w:rPr>
          <w:rFonts w:ascii="Times New Roman" w:hAnsi="Times New Roman" w:cs="Times New Roman"/>
          <w:sz w:val="27"/>
          <w:szCs w:val="27"/>
        </w:rPr>
        <w:t xml:space="preserve">, по мнению </w:t>
      </w:r>
      <w:r w:rsidRPr="00F10009">
        <w:rPr>
          <w:rFonts w:ascii="Times New Roman" w:hAnsi="Times New Roman" w:cs="Times New Roman"/>
          <w:sz w:val="27"/>
          <w:szCs w:val="27"/>
        </w:rPr>
        <w:t>О</w:t>
      </w:r>
      <w:r>
        <w:rPr>
          <w:rFonts w:ascii="Times New Roman" w:hAnsi="Times New Roman" w:cs="Times New Roman"/>
          <w:sz w:val="27"/>
          <w:szCs w:val="27"/>
        </w:rPr>
        <w:t>АО «МРСК Северного Кавказа»,</w:t>
      </w:r>
      <w:r w:rsidRPr="00F10009">
        <w:rPr>
          <w:rFonts w:ascii="Times New Roman" w:hAnsi="Times New Roman" w:cs="Times New Roman"/>
          <w:sz w:val="27"/>
          <w:szCs w:val="27"/>
        </w:rPr>
        <w:t xml:space="preserve"> не соответствует действительности.</w:t>
      </w:r>
      <w:proofErr w:type="gramEnd"/>
    </w:p>
    <w:p w:rsidR="00814D51" w:rsidRPr="00F10009" w:rsidRDefault="00BF31CD" w:rsidP="00877881">
      <w:pPr>
        <w:pStyle w:val="ConsNonformat"/>
        <w:widowControl/>
        <w:ind w:right="0" w:firstLine="708"/>
        <w:jc w:val="both"/>
        <w:rPr>
          <w:rFonts w:ascii="Times New Roman" w:hAnsi="Times New Roman" w:cs="Times New Roman"/>
          <w:sz w:val="27"/>
          <w:szCs w:val="27"/>
        </w:rPr>
      </w:pPr>
      <w:proofErr w:type="gramStart"/>
      <w:r>
        <w:rPr>
          <w:rFonts w:ascii="Times New Roman" w:hAnsi="Times New Roman" w:cs="Times New Roman"/>
          <w:sz w:val="27"/>
          <w:szCs w:val="27"/>
        </w:rPr>
        <w:t>ОАО «МРСК СК» в возражениях пояснило, что с</w:t>
      </w:r>
      <w:r w:rsidR="00814D51">
        <w:rPr>
          <w:rFonts w:ascii="Times New Roman" w:hAnsi="Times New Roman" w:cs="Times New Roman"/>
          <w:sz w:val="27"/>
          <w:szCs w:val="27"/>
        </w:rPr>
        <w:t>огласно п. 192 постановления П</w:t>
      </w:r>
      <w:r w:rsidR="00814D51" w:rsidRPr="00F10009">
        <w:rPr>
          <w:rFonts w:ascii="Times New Roman" w:hAnsi="Times New Roman" w:cs="Times New Roman"/>
          <w:sz w:val="27"/>
          <w:szCs w:val="27"/>
        </w:rPr>
        <w:t>равительства</w:t>
      </w:r>
      <w:r w:rsidR="00814D51">
        <w:rPr>
          <w:rFonts w:ascii="Times New Roman" w:hAnsi="Times New Roman" w:cs="Times New Roman"/>
          <w:sz w:val="27"/>
          <w:szCs w:val="27"/>
        </w:rPr>
        <w:t xml:space="preserve"> РФ</w:t>
      </w:r>
      <w:r w:rsidR="00814D51" w:rsidRPr="00F10009">
        <w:rPr>
          <w:rFonts w:ascii="Times New Roman" w:hAnsi="Times New Roman" w:cs="Times New Roman"/>
          <w:sz w:val="27"/>
          <w:szCs w:val="27"/>
        </w:rPr>
        <w:t xml:space="preserve"> №442 от 04.05.2011 «О функционировании розничных рынков электрической энергии...» после выявления </w:t>
      </w:r>
      <w:proofErr w:type="spellStart"/>
      <w:r w:rsidR="00814D51" w:rsidRPr="00F10009">
        <w:rPr>
          <w:rFonts w:ascii="Times New Roman" w:hAnsi="Times New Roman" w:cs="Times New Roman"/>
          <w:sz w:val="27"/>
          <w:szCs w:val="27"/>
        </w:rPr>
        <w:t>безучетного</w:t>
      </w:r>
      <w:proofErr w:type="spellEnd"/>
      <w:r w:rsidR="00814D51" w:rsidRPr="00F10009">
        <w:rPr>
          <w:rFonts w:ascii="Times New Roman" w:hAnsi="Times New Roman" w:cs="Times New Roman"/>
          <w:sz w:val="27"/>
          <w:szCs w:val="27"/>
        </w:rPr>
        <w:t xml:space="preserve">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w:t>
      </w:r>
      <w:r w:rsidR="009C27DB">
        <w:rPr>
          <w:rFonts w:ascii="Times New Roman" w:hAnsi="Times New Roman" w:cs="Times New Roman"/>
          <w:sz w:val="27"/>
          <w:szCs w:val="27"/>
        </w:rPr>
        <w:t>й</w:t>
      </w:r>
      <w:r w:rsidR="00814D51" w:rsidRPr="00F10009">
        <w:rPr>
          <w:rFonts w:ascii="Times New Roman" w:hAnsi="Times New Roman" w:cs="Times New Roman"/>
          <w:sz w:val="27"/>
          <w:szCs w:val="27"/>
        </w:rPr>
        <w:t xml:space="preserve"> с даты его составления передается в адрес гарантирующего поставщика, обслуживающего потребителя, осуществившего </w:t>
      </w:r>
      <w:proofErr w:type="spellStart"/>
      <w:r w:rsidR="00814D51" w:rsidRPr="00F10009">
        <w:rPr>
          <w:rFonts w:ascii="Times New Roman" w:hAnsi="Times New Roman" w:cs="Times New Roman"/>
          <w:sz w:val="27"/>
          <w:szCs w:val="27"/>
        </w:rPr>
        <w:t>безучетное</w:t>
      </w:r>
      <w:proofErr w:type="spellEnd"/>
      <w:r w:rsidR="00814D51" w:rsidRPr="00F10009">
        <w:rPr>
          <w:rFonts w:ascii="Times New Roman" w:hAnsi="Times New Roman" w:cs="Times New Roman"/>
          <w:sz w:val="27"/>
          <w:szCs w:val="27"/>
        </w:rPr>
        <w:t xml:space="preserve"> потребление.</w:t>
      </w:r>
      <w:proofErr w:type="gramEnd"/>
    </w:p>
    <w:p w:rsidR="00814D51" w:rsidRPr="006367AB" w:rsidRDefault="00BF31CD" w:rsidP="00877881">
      <w:pPr>
        <w:pStyle w:val="ConsNonformat"/>
        <w:widowControl/>
        <w:ind w:right="0" w:firstLine="708"/>
        <w:jc w:val="both"/>
        <w:rPr>
          <w:rFonts w:ascii="Times New Roman" w:hAnsi="Times New Roman" w:cs="Times New Roman"/>
          <w:color w:val="FF0000"/>
          <w:sz w:val="27"/>
          <w:szCs w:val="27"/>
        </w:rPr>
      </w:pPr>
      <w:r>
        <w:rPr>
          <w:rFonts w:ascii="Times New Roman" w:hAnsi="Times New Roman" w:cs="Times New Roman"/>
          <w:sz w:val="27"/>
          <w:szCs w:val="27"/>
        </w:rPr>
        <w:t>По мнению ответчика, д</w:t>
      </w:r>
      <w:r w:rsidR="00814D51" w:rsidRPr="00F10009">
        <w:rPr>
          <w:rFonts w:ascii="Times New Roman" w:hAnsi="Times New Roman" w:cs="Times New Roman"/>
          <w:sz w:val="27"/>
          <w:szCs w:val="27"/>
        </w:rPr>
        <w:t xml:space="preserve">оводы </w:t>
      </w:r>
      <w:r>
        <w:rPr>
          <w:rFonts w:ascii="Times New Roman" w:hAnsi="Times New Roman" w:cs="Times New Roman"/>
          <w:sz w:val="27"/>
          <w:szCs w:val="27"/>
        </w:rPr>
        <w:t xml:space="preserve">заявителя </w:t>
      </w:r>
      <w:r w:rsidR="00814D51" w:rsidRPr="00F10009">
        <w:rPr>
          <w:rFonts w:ascii="Times New Roman" w:hAnsi="Times New Roman" w:cs="Times New Roman"/>
          <w:sz w:val="27"/>
          <w:szCs w:val="27"/>
        </w:rPr>
        <w:t>о том, что срыв пломбы с входной двери отсека силового трансформатора не являются подтверждением неучтенного потребления электроэнергии</w:t>
      </w:r>
      <w:r w:rsidR="00814D51">
        <w:rPr>
          <w:rFonts w:ascii="Times New Roman" w:hAnsi="Times New Roman" w:cs="Times New Roman"/>
          <w:sz w:val="27"/>
          <w:szCs w:val="27"/>
        </w:rPr>
        <w:t>, как полагает ОАО «МРСК Северного Кавказа»,</w:t>
      </w:r>
      <w:r w:rsidR="00814D51" w:rsidRPr="00F10009">
        <w:rPr>
          <w:rFonts w:ascii="Times New Roman" w:hAnsi="Times New Roman" w:cs="Times New Roman"/>
          <w:sz w:val="27"/>
          <w:szCs w:val="27"/>
        </w:rPr>
        <w:t xml:space="preserve"> противоречат «Правилам технической эксплуатации электроустановок потребителей» №</w:t>
      </w:r>
      <w:r w:rsidR="00814D51">
        <w:rPr>
          <w:rFonts w:ascii="Times New Roman" w:hAnsi="Times New Roman" w:cs="Times New Roman"/>
          <w:sz w:val="27"/>
          <w:szCs w:val="27"/>
        </w:rPr>
        <w:t xml:space="preserve"> </w:t>
      </w:r>
      <w:r w:rsidR="00814D51" w:rsidRPr="00F10009">
        <w:rPr>
          <w:rFonts w:ascii="Times New Roman" w:hAnsi="Times New Roman" w:cs="Times New Roman"/>
          <w:sz w:val="27"/>
          <w:szCs w:val="27"/>
        </w:rPr>
        <w:t>6 от 13.01.2003, на которые и ссылается потребитель. Указанный в настоящих правилах пункт: «решетки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 говорит</w:t>
      </w:r>
      <w:r>
        <w:rPr>
          <w:rFonts w:ascii="Times New Roman" w:hAnsi="Times New Roman" w:cs="Times New Roman"/>
          <w:sz w:val="27"/>
          <w:szCs w:val="27"/>
        </w:rPr>
        <w:t>, по мнению ОАО «МРСК СК»,</w:t>
      </w:r>
      <w:r w:rsidR="00814D51" w:rsidRPr="00F10009">
        <w:rPr>
          <w:rFonts w:ascii="Times New Roman" w:hAnsi="Times New Roman" w:cs="Times New Roman"/>
          <w:sz w:val="27"/>
          <w:szCs w:val="27"/>
        </w:rPr>
        <w:t xml:space="preserve"> о том, что пломбировке подлежит, </w:t>
      </w:r>
      <w:r w:rsidR="00814D51" w:rsidRPr="00A6518A">
        <w:rPr>
          <w:rFonts w:ascii="Times New Roman" w:hAnsi="Times New Roman" w:cs="Times New Roman"/>
          <w:sz w:val="27"/>
          <w:szCs w:val="27"/>
        </w:rPr>
        <w:t>в том числе и входная дверь отсека.</w:t>
      </w:r>
    </w:p>
    <w:p w:rsidR="00814D51" w:rsidRPr="00CD33B9" w:rsidRDefault="00BF31CD" w:rsidP="00877881">
      <w:pPr>
        <w:pStyle w:val="ConsNonformat"/>
        <w:widowControl/>
        <w:ind w:right="0" w:firstLine="708"/>
        <w:jc w:val="both"/>
        <w:rPr>
          <w:rFonts w:ascii="Times New Roman" w:hAnsi="Times New Roman" w:cs="Times New Roman"/>
          <w:sz w:val="27"/>
          <w:szCs w:val="27"/>
        </w:rPr>
      </w:pPr>
      <w:r>
        <w:rPr>
          <w:rFonts w:ascii="Times New Roman" w:hAnsi="Times New Roman" w:cs="Times New Roman"/>
          <w:sz w:val="27"/>
          <w:szCs w:val="27"/>
        </w:rPr>
        <w:t>Относительно у</w:t>
      </w:r>
      <w:r w:rsidR="00814D51" w:rsidRPr="00CD33B9">
        <w:rPr>
          <w:rFonts w:ascii="Times New Roman" w:hAnsi="Times New Roman" w:cs="Times New Roman"/>
          <w:sz w:val="27"/>
          <w:szCs w:val="27"/>
        </w:rPr>
        <w:t>тверждени</w:t>
      </w:r>
      <w:r w:rsidR="009C27DB">
        <w:rPr>
          <w:rFonts w:ascii="Times New Roman" w:hAnsi="Times New Roman" w:cs="Times New Roman"/>
          <w:sz w:val="27"/>
          <w:szCs w:val="27"/>
        </w:rPr>
        <w:t>я</w:t>
      </w:r>
      <w:r w:rsidR="00814D51" w:rsidRPr="00CD33B9">
        <w:rPr>
          <w:rFonts w:ascii="Times New Roman" w:hAnsi="Times New Roman" w:cs="Times New Roman"/>
          <w:sz w:val="27"/>
          <w:szCs w:val="27"/>
        </w:rPr>
        <w:t xml:space="preserve"> </w:t>
      </w:r>
      <w:r w:rsidR="00814D51">
        <w:rPr>
          <w:rFonts w:ascii="Times New Roman" w:hAnsi="Times New Roman" w:cs="Times New Roman"/>
          <w:sz w:val="27"/>
          <w:szCs w:val="27"/>
        </w:rPr>
        <w:t>заявителя</w:t>
      </w:r>
      <w:r w:rsidR="00814D51" w:rsidRPr="00CD33B9">
        <w:rPr>
          <w:rFonts w:ascii="Times New Roman" w:hAnsi="Times New Roman" w:cs="Times New Roman"/>
          <w:sz w:val="27"/>
          <w:szCs w:val="27"/>
        </w:rPr>
        <w:t xml:space="preserve"> о </w:t>
      </w:r>
      <w:r>
        <w:rPr>
          <w:rFonts w:ascii="Times New Roman" w:hAnsi="Times New Roman" w:cs="Times New Roman"/>
          <w:sz w:val="27"/>
          <w:szCs w:val="27"/>
        </w:rPr>
        <w:t>составлении</w:t>
      </w:r>
      <w:r w:rsidR="00814D51" w:rsidRPr="00CD33B9">
        <w:rPr>
          <w:rFonts w:ascii="Times New Roman" w:hAnsi="Times New Roman" w:cs="Times New Roman"/>
          <w:sz w:val="27"/>
          <w:szCs w:val="27"/>
        </w:rPr>
        <w:t xml:space="preserve"> акт</w:t>
      </w:r>
      <w:r>
        <w:rPr>
          <w:rFonts w:ascii="Times New Roman" w:hAnsi="Times New Roman" w:cs="Times New Roman"/>
          <w:sz w:val="27"/>
          <w:szCs w:val="27"/>
        </w:rPr>
        <w:t>а</w:t>
      </w:r>
      <w:r w:rsidR="00814D51" w:rsidRPr="00CD33B9">
        <w:rPr>
          <w:rFonts w:ascii="Times New Roman" w:hAnsi="Times New Roman" w:cs="Times New Roman"/>
          <w:sz w:val="27"/>
          <w:szCs w:val="27"/>
        </w:rPr>
        <w:t xml:space="preserve"> о неучтенном потреблении электроэнергии в присутствии сотрудника, в чьи должностные обязанности не входят вопросы эксплуатации ТП и электроустановок</w:t>
      </w:r>
      <w:r w:rsidR="00814D51">
        <w:rPr>
          <w:rFonts w:ascii="Times New Roman" w:hAnsi="Times New Roman" w:cs="Times New Roman"/>
          <w:sz w:val="27"/>
          <w:szCs w:val="27"/>
        </w:rPr>
        <w:t xml:space="preserve">, </w:t>
      </w:r>
      <w:r>
        <w:rPr>
          <w:rFonts w:ascii="Times New Roman" w:hAnsi="Times New Roman" w:cs="Times New Roman"/>
          <w:sz w:val="27"/>
          <w:szCs w:val="27"/>
        </w:rPr>
        <w:t xml:space="preserve">ОАО «МРСК СК» </w:t>
      </w:r>
      <w:r w:rsidR="00814D51" w:rsidRPr="00CD33B9">
        <w:rPr>
          <w:rFonts w:ascii="Times New Roman" w:hAnsi="Times New Roman" w:cs="Times New Roman"/>
          <w:sz w:val="27"/>
          <w:szCs w:val="27"/>
        </w:rPr>
        <w:t>поясн</w:t>
      </w:r>
      <w:r w:rsidR="00814D51">
        <w:rPr>
          <w:rFonts w:ascii="Times New Roman" w:hAnsi="Times New Roman" w:cs="Times New Roman"/>
          <w:sz w:val="27"/>
          <w:szCs w:val="27"/>
        </w:rPr>
        <w:t>ило,</w:t>
      </w:r>
      <w:r w:rsidR="00814D51" w:rsidRPr="00CD33B9">
        <w:rPr>
          <w:rFonts w:ascii="Times New Roman" w:hAnsi="Times New Roman" w:cs="Times New Roman"/>
          <w:sz w:val="27"/>
          <w:szCs w:val="27"/>
        </w:rPr>
        <w:t xml:space="preserve"> </w:t>
      </w:r>
      <w:r>
        <w:rPr>
          <w:rFonts w:ascii="Times New Roman" w:hAnsi="Times New Roman" w:cs="Times New Roman"/>
          <w:sz w:val="27"/>
          <w:szCs w:val="27"/>
        </w:rPr>
        <w:t xml:space="preserve">что </w:t>
      </w:r>
      <w:r w:rsidR="00814D51" w:rsidRPr="00CD33B9">
        <w:rPr>
          <w:rFonts w:ascii="Times New Roman" w:hAnsi="Times New Roman" w:cs="Times New Roman"/>
          <w:sz w:val="27"/>
          <w:szCs w:val="27"/>
        </w:rPr>
        <w:t>для участия представителя потребителя в снятии показаний с прибора учета не требуется допуск к электроустановкам, и определенные знания по эксплуатации ТП.</w:t>
      </w:r>
    </w:p>
    <w:p w:rsidR="00814D51" w:rsidRPr="00CD33B9" w:rsidRDefault="00814D51" w:rsidP="00877881">
      <w:pPr>
        <w:pStyle w:val="ConsNonformat"/>
        <w:widowControl/>
        <w:ind w:right="0" w:firstLine="708"/>
        <w:jc w:val="both"/>
        <w:rPr>
          <w:rFonts w:ascii="Times New Roman" w:hAnsi="Times New Roman" w:cs="Times New Roman"/>
          <w:sz w:val="27"/>
          <w:szCs w:val="27"/>
        </w:rPr>
      </w:pPr>
      <w:r w:rsidRPr="00CD33B9">
        <w:rPr>
          <w:rFonts w:ascii="Times New Roman" w:hAnsi="Times New Roman" w:cs="Times New Roman"/>
          <w:sz w:val="27"/>
          <w:szCs w:val="27"/>
        </w:rPr>
        <w:t>На основании изложенного, ОАО «МРСК Северного Кавказа»</w:t>
      </w:r>
      <w:r>
        <w:rPr>
          <w:rFonts w:ascii="Times New Roman" w:hAnsi="Times New Roman" w:cs="Times New Roman"/>
          <w:sz w:val="27"/>
          <w:szCs w:val="27"/>
        </w:rPr>
        <w:t xml:space="preserve"> </w:t>
      </w:r>
      <w:r w:rsidR="00BF31CD">
        <w:rPr>
          <w:rFonts w:ascii="Times New Roman" w:hAnsi="Times New Roman" w:cs="Times New Roman"/>
          <w:sz w:val="27"/>
          <w:szCs w:val="27"/>
        </w:rPr>
        <w:t>по</w:t>
      </w:r>
      <w:r w:rsidRPr="00CD33B9">
        <w:rPr>
          <w:rFonts w:ascii="Times New Roman" w:hAnsi="Times New Roman" w:cs="Times New Roman"/>
          <w:sz w:val="27"/>
          <w:szCs w:val="27"/>
        </w:rPr>
        <w:t>счита</w:t>
      </w:r>
      <w:r w:rsidR="00BF31CD">
        <w:rPr>
          <w:rFonts w:ascii="Times New Roman" w:hAnsi="Times New Roman" w:cs="Times New Roman"/>
          <w:sz w:val="27"/>
          <w:szCs w:val="27"/>
        </w:rPr>
        <w:t>ло</w:t>
      </w:r>
      <w:r w:rsidRPr="00CD33B9">
        <w:rPr>
          <w:rFonts w:ascii="Times New Roman" w:hAnsi="Times New Roman" w:cs="Times New Roman"/>
          <w:sz w:val="27"/>
          <w:szCs w:val="27"/>
        </w:rPr>
        <w:t xml:space="preserve"> </w:t>
      </w:r>
      <w:r>
        <w:rPr>
          <w:rFonts w:ascii="Times New Roman" w:hAnsi="Times New Roman" w:cs="Times New Roman"/>
          <w:sz w:val="27"/>
          <w:szCs w:val="27"/>
        </w:rPr>
        <w:t>свои действия</w:t>
      </w:r>
      <w:r w:rsidRPr="00CD33B9">
        <w:rPr>
          <w:rFonts w:ascii="Times New Roman" w:hAnsi="Times New Roman" w:cs="Times New Roman"/>
          <w:sz w:val="27"/>
          <w:szCs w:val="27"/>
        </w:rPr>
        <w:t xml:space="preserve"> </w:t>
      </w:r>
      <w:r>
        <w:rPr>
          <w:rFonts w:ascii="Times New Roman" w:hAnsi="Times New Roman" w:cs="Times New Roman"/>
          <w:sz w:val="27"/>
          <w:szCs w:val="27"/>
        </w:rPr>
        <w:t>правомерными, не нарушающими</w:t>
      </w:r>
      <w:r w:rsidRPr="00CD33B9">
        <w:rPr>
          <w:rFonts w:ascii="Times New Roman" w:hAnsi="Times New Roman" w:cs="Times New Roman"/>
          <w:sz w:val="27"/>
          <w:szCs w:val="27"/>
        </w:rPr>
        <w:t xml:space="preserve"> права и законные интересы</w:t>
      </w:r>
      <w:r>
        <w:rPr>
          <w:rFonts w:ascii="Times New Roman" w:hAnsi="Times New Roman" w:cs="Times New Roman"/>
          <w:sz w:val="27"/>
          <w:szCs w:val="27"/>
        </w:rPr>
        <w:t xml:space="preserve"> потребителя;</w:t>
      </w:r>
      <w:r w:rsidRPr="00CD33B9">
        <w:rPr>
          <w:rFonts w:ascii="Times New Roman" w:hAnsi="Times New Roman" w:cs="Times New Roman"/>
          <w:sz w:val="27"/>
          <w:szCs w:val="27"/>
        </w:rPr>
        <w:t xml:space="preserve"> </w:t>
      </w:r>
      <w:r>
        <w:rPr>
          <w:rFonts w:ascii="Times New Roman" w:hAnsi="Times New Roman" w:cs="Times New Roman"/>
          <w:sz w:val="27"/>
          <w:szCs w:val="27"/>
        </w:rPr>
        <w:t>с</w:t>
      </w:r>
      <w:r w:rsidRPr="00CD33B9">
        <w:rPr>
          <w:rFonts w:ascii="Times New Roman" w:hAnsi="Times New Roman" w:cs="Times New Roman"/>
          <w:sz w:val="27"/>
          <w:szCs w:val="27"/>
        </w:rPr>
        <w:t xml:space="preserve">оставленный акт о </w:t>
      </w:r>
      <w:proofErr w:type="spellStart"/>
      <w:r w:rsidRPr="00CD33B9">
        <w:rPr>
          <w:rFonts w:ascii="Times New Roman" w:hAnsi="Times New Roman" w:cs="Times New Roman"/>
          <w:sz w:val="27"/>
          <w:szCs w:val="27"/>
        </w:rPr>
        <w:t>безучетном</w:t>
      </w:r>
      <w:proofErr w:type="spellEnd"/>
      <w:r w:rsidRPr="00CD33B9">
        <w:rPr>
          <w:rFonts w:ascii="Times New Roman" w:hAnsi="Times New Roman" w:cs="Times New Roman"/>
          <w:sz w:val="27"/>
          <w:szCs w:val="27"/>
        </w:rPr>
        <w:t xml:space="preserve"> потреблении соответству</w:t>
      </w:r>
      <w:r>
        <w:rPr>
          <w:rFonts w:ascii="Times New Roman" w:hAnsi="Times New Roman" w:cs="Times New Roman"/>
          <w:sz w:val="27"/>
          <w:szCs w:val="27"/>
        </w:rPr>
        <w:t>ет</w:t>
      </w:r>
      <w:r w:rsidRPr="00CD33B9">
        <w:rPr>
          <w:rFonts w:ascii="Times New Roman" w:hAnsi="Times New Roman" w:cs="Times New Roman"/>
          <w:sz w:val="27"/>
          <w:szCs w:val="27"/>
        </w:rPr>
        <w:t xml:space="preserve"> действующему законодательству и не наруша</w:t>
      </w:r>
      <w:r>
        <w:rPr>
          <w:rFonts w:ascii="Times New Roman" w:hAnsi="Times New Roman" w:cs="Times New Roman"/>
          <w:sz w:val="27"/>
          <w:szCs w:val="27"/>
        </w:rPr>
        <w:t>ет</w:t>
      </w:r>
      <w:r w:rsidRPr="00CD33B9">
        <w:rPr>
          <w:rFonts w:ascii="Times New Roman" w:hAnsi="Times New Roman" w:cs="Times New Roman"/>
          <w:sz w:val="27"/>
          <w:szCs w:val="27"/>
        </w:rPr>
        <w:t xml:space="preserve"> антимонопольное законодательств</w:t>
      </w:r>
      <w:r>
        <w:rPr>
          <w:rFonts w:ascii="Times New Roman" w:hAnsi="Times New Roman" w:cs="Times New Roman"/>
          <w:sz w:val="27"/>
          <w:szCs w:val="27"/>
        </w:rPr>
        <w:t>о</w:t>
      </w:r>
      <w:r w:rsidRPr="00CD33B9">
        <w:rPr>
          <w:rFonts w:ascii="Times New Roman" w:hAnsi="Times New Roman" w:cs="Times New Roman"/>
          <w:sz w:val="27"/>
          <w:szCs w:val="27"/>
        </w:rPr>
        <w:t xml:space="preserve">, </w:t>
      </w:r>
      <w:proofErr w:type="gramStart"/>
      <w:r w:rsidRPr="00CD33B9">
        <w:rPr>
          <w:rFonts w:ascii="Times New Roman" w:hAnsi="Times New Roman" w:cs="Times New Roman"/>
          <w:sz w:val="27"/>
          <w:szCs w:val="27"/>
        </w:rPr>
        <w:t>а</w:t>
      </w:r>
      <w:proofErr w:type="gramEnd"/>
      <w:r w:rsidRPr="00CD33B9">
        <w:rPr>
          <w:rFonts w:ascii="Times New Roman" w:hAnsi="Times New Roman" w:cs="Times New Roman"/>
          <w:sz w:val="27"/>
          <w:szCs w:val="27"/>
        </w:rPr>
        <w:t xml:space="preserve"> </w:t>
      </w:r>
      <w:r>
        <w:rPr>
          <w:rFonts w:ascii="Times New Roman" w:hAnsi="Times New Roman" w:cs="Times New Roman"/>
          <w:sz w:val="27"/>
          <w:szCs w:val="27"/>
        </w:rPr>
        <w:t>следовательно,</w:t>
      </w:r>
      <w:r w:rsidRPr="00CD33B9">
        <w:rPr>
          <w:rFonts w:ascii="Times New Roman" w:hAnsi="Times New Roman" w:cs="Times New Roman"/>
          <w:sz w:val="27"/>
          <w:szCs w:val="27"/>
        </w:rPr>
        <w:t xml:space="preserve"> и права ИП.</w:t>
      </w:r>
    </w:p>
    <w:p w:rsidR="00814D51" w:rsidRPr="00B861AD" w:rsidRDefault="00814D51" w:rsidP="00CF292F">
      <w:pPr>
        <w:autoSpaceDE w:val="0"/>
        <w:autoSpaceDN w:val="0"/>
        <w:adjustRightInd w:val="0"/>
        <w:ind w:firstLine="709"/>
        <w:jc w:val="both"/>
        <w:outlineLvl w:val="1"/>
        <w:rPr>
          <w:sz w:val="27"/>
          <w:szCs w:val="27"/>
        </w:rPr>
      </w:pPr>
      <w:r>
        <w:rPr>
          <w:sz w:val="27"/>
          <w:szCs w:val="27"/>
        </w:rPr>
        <w:t>Комиссией к участию в рассмотрении дела в качестве ответчика привлечено ОАО «Севкавказэнерго».</w:t>
      </w:r>
    </w:p>
    <w:p w:rsidR="00814D51" w:rsidRPr="004A3DD5" w:rsidRDefault="00814D51" w:rsidP="00055799">
      <w:pPr>
        <w:pStyle w:val="ConsNonformat"/>
        <w:widowControl/>
        <w:ind w:right="0" w:firstLine="709"/>
        <w:jc w:val="both"/>
        <w:rPr>
          <w:rFonts w:ascii="Times New Roman" w:hAnsi="Times New Roman" w:cs="Times New Roman"/>
          <w:sz w:val="27"/>
          <w:szCs w:val="27"/>
          <w:lang w:eastAsia="ru-RU"/>
        </w:rPr>
      </w:pPr>
      <w:r w:rsidRPr="004A3DD5">
        <w:rPr>
          <w:rFonts w:ascii="Times New Roman" w:hAnsi="Times New Roman" w:cs="Times New Roman"/>
          <w:sz w:val="27"/>
          <w:szCs w:val="27"/>
          <w:lang w:eastAsia="ru-RU"/>
        </w:rPr>
        <w:t>На заседании Комиссии стороны повторили доводы, изложенные в заявлении</w:t>
      </w:r>
      <w:r>
        <w:rPr>
          <w:rFonts w:ascii="Times New Roman" w:hAnsi="Times New Roman" w:cs="Times New Roman"/>
          <w:sz w:val="27"/>
          <w:szCs w:val="27"/>
          <w:lang w:eastAsia="ru-RU"/>
        </w:rPr>
        <w:t>, в</w:t>
      </w:r>
      <w:r w:rsidRPr="004A3DD5">
        <w:rPr>
          <w:rFonts w:ascii="Times New Roman" w:hAnsi="Times New Roman" w:cs="Times New Roman"/>
          <w:sz w:val="27"/>
          <w:szCs w:val="27"/>
          <w:lang w:eastAsia="ru-RU"/>
        </w:rPr>
        <w:t xml:space="preserve"> отзыве и дополнении к нему.</w:t>
      </w:r>
    </w:p>
    <w:p w:rsidR="00814D51" w:rsidRPr="001C26D0" w:rsidRDefault="00814D51" w:rsidP="00055799">
      <w:pPr>
        <w:pStyle w:val="ConsNonformat"/>
        <w:widowControl/>
        <w:ind w:right="0" w:firstLine="709"/>
        <w:jc w:val="both"/>
        <w:rPr>
          <w:rFonts w:ascii="Times New Roman" w:hAnsi="Times New Roman" w:cs="Times New Roman"/>
          <w:sz w:val="27"/>
          <w:szCs w:val="27"/>
        </w:rPr>
      </w:pPr>
      <w:r w:rsidRPr="004A3DD5">
        <w:rPr>
          <w:rFonts w:ascii="Times New Roman" w:hAnsi="Times New Roman" w:cs="Times New Roman"/>
          <w:sz w:val="27"/>
          <w:szCs w:val="27"/>
          <w:lang w:eastAsia="ru-RU"/>
        </w:rPr>
        <w:lastRenderedPageBreak/>
        <w:t xml:space="preserve">Заявитель пояснил, что </w:t>
      </w:r>
      <w:r>
        <w:rPr>
          <w:rFonts w:ascii="Times New Roman" w:hAnsi="Times New Roman" w:cs="Times New Roman"/>
          <w:sz w:val="27"/>
          <w:szCs w:val="27"/>
          <w:lang w:eastAsia="ru-RU"/>
        </w:rPr>
        <w:t>ТП, находя</w:t>
      </w:r>
      <w:r w:rsidR="00A74C25">
        <w:rPr>
          <w:rFonts w:ascii="Times New Roman" w:hAnsi="Times New Roman" w:cs="Times New Roman"/>
          <w:sz w:val="27"/>
          <w:szCs w:val="27"/>
          <w:lang w:eastAsia="ru-RU"/>
        </w:rPr>
        <w:t>щийся в границах</w:t>
      </w:r>
      <w:r>
        <w:rPr>
          <w:rFonts w:ascii="Times New Roman" w:hAnsi="Times New Roman" w:cs="Times New Roman"/>
          <w:sz w:val="27"/>
          <w:szCs w:val="27"/>
          <w:lang w:eastAsia="ru-RU"/>
        </w:rPr>
        <w:t xml:space="preserve"> балансовой принадлежности и эксплуатационной ответственности ИП, представляет собой двухэтажное кирпичное строение (фотоматериал приобщен к материалам дела). На втором этаже находится распределительное устройство (РУ) 10 000 Вольт (10 кВ). Первый этаж разделен на два отсека: 1) РУ-0,4 кВ (в котором располагаются технические элементы</w:t>
      </w:r>
      <w:r w:rsidR="00A74C25">
        <w:rPr>
          <w:rFonts w:ascii="Times New Roman" w:hAnsi="Times New Roman" w:cs="Times New Roman"/>
          <w:sz w:val="27"/>
          <w:szCs w:val="27"/>
          <w:lang w:eastAsia="ru-RU"/>
        </w:rPr>
        <w:t xml:space="preserve"> и узлы</w:t>
      </w:r>
      <w:r>
        <w:rPr>
          <w:rFonts w:ascii="Times New Roman" w:hAnsi="Times New Roman" w:cs="Times New Roman"/>
          <w:sz w:val="27"/>
          <w:szCs w:val="27"/>
          <w:lang w:eastAsia="ru-RU"/>
        </w:rPr>
        <w:t xml:space="preserve">, подлежащие опломбировке в соответствии с пунктом </w:t>
      </w:r>
      <w:r w:rsidRPr="001808AA">
        <w:rPr>
          <w:rFonts w:ascii="Times New Roman" w:hAnsi="Times New Roman" w:cs="Times New Roman"/>
          <w:sz w:val="27"/>
          <w:szCs w:val="27"/>
        </w:rPr>
        <w:t>2.11.18 Правил</w:t>
      </w:r>
      <w:r>
        <w:rPr>
          <w:rFonts w:ascii="Times New Roman" w:hAnsi="Times New Roman" w:cs="Times New Roman"/>
          <w:sz w:val="27"/>
          <w:szCs w:val="27"/>
        </w:rPr>
        <w:t xml:space="preserve"> № 6)</w:t>
      </w:r>
      <w:r w:rsidRPr="001808AA">
        <w:rPr>
          <w:rFonts w:ascii="Times New Roman" w:hAnsi="Times New Roman" w:cs="Times New Roman"/>
          <w:sz w:val="27"/>
          <w:szCs w:val="27"/>
        </w:rPr>
        <w:t>,</w:t>
      </w:r>
      <w:r>
        <w:rPr>
          <w:rFonts w:ascii="Times New Roman" w:hAnsi="Times New Roman" w:cs="Times New Roman"/>
          <w:sz w:val="27"/>
          <w:szCs w:val="27"/>
        </w:rPr>
        <w:t xml:space="preserve"> </w:t>
      </w:r>
      <w:r w:rsidR="00A74C25">
        <w:rPr>
          <w:rFonts w:ascii="Times New Roman" w:hAnsi="Times New Roman" w:cs="Times New Roman"/>
          <w:sz w:val="27"/>
          <w:szCs w:val="27"/>
        </w:rPr>
        <w:t xml:space="preserve">и </w:t>
      </w:r>
      <w:r>
        <w:rPr>
          <w:rFonts w:ascii="Times New Roman" w:hAnsi="Times New Roman" w:cs="Times New Roman"/>
          <w:sz w:val="27"/>
          <w:szCs w:val="27"/>
        </w:rPr>
        <w:t xml:space="preserve">2) отсек, предназначенный для размещения силового трансформатора. </w:t>
      </w:r>
      <w:proofErr w:type="gramStart"/>
      <w:r>
        <w:rPr>
          <w:rFonts w:ascii="Times New Roman" w:hAnsi="Times New Roman" w:cs="Times New Roman"/>
          <w:sz w:val="27"/>
          <w:szCs w:val="27"/>
          <w:lang w:eastAsia="ru-RU"/>
        </w:rPr>
        <w:t xml:space="preserve">Представитель ИП </w:t>
      </w:r>
      <w:r w:rsidRPr="004A3DD5">
        <w:rPr>
          <w:rFonts w:ascii="Times New Roman" w:hAnsi="Times New Roman" w:cs="Times New Roman"/>
          <w:sz w:val="27"/>
          <w:szCs w:val="27"/>
          <w:lang w:eastAsia="ru-RU"/>
        </w:rPr>
        <w:t>объяснил</w:t>
      </w:r>
      <w:r>
        <w:rPr>
          <w:rFonts w:ascii="Times New Roman" w:hAnsi="Times New Roman" w:cs="Times New Roman"/>
          <w:sz w:val="27"/>
          <w:szCs w:val="27"/>
          <w:lang w:eastAsia="ru-RU"/>
        </w:rPr>
        <w:t xml:space="preserve">, что электрическая энергия напряжением 10 000 Вольт поступает в РУ-10 кВ, </w:t>
      </w:r>
      <w:r w:rsidR="00A74C25">
        <w:rPr>
          <w:rFonts w:ascii="Times New Roman" w:hAnsi="Times New Roman" w:cs="Times New Roman"/>
          <w:sz w:val="27"/>
          <w:szCs w:val="27"/>
          <w:lang w:eastAsia="ru-RU"/>
        </w:rPr>
        <w:t>находящийся на втором этаже, отк</w:t>
      </w:r>
      <w:r>
        <w:rPr>
          <w:rFonts w:ascii="Times New Roman" w:hAnsi="Times New Roman" w:cs="Times New Roman"/>
          <w:sz w:val="27"/>
          <w:szCs w:val="27"/>
          <w:lang w:eastAsia="ru-RU"/>
        </w:rPr>
        <w:t xml:space="preserve">уда на первый этаж, в силовой трансформатор, </w:t>
      </w:r>
      <w:r w:rsidR="00A74C25">
        <w:rPr>
          <w:rFonts w:ascii="Times New Roman" w:hAnsi="Times New Roman" w:cs="Times New Roman"/>
          <w:sz w:val="27"/>
          <w:szCs w:val="27"/>
          <w:lang w:eastAsia="ru-RU"/>
        </w:rPr>
        <w:t>в котором</w:t>
      </w:r>
      <w:r>
        <w:rPr>
          <w:rFonts w:ascii="Times New Roman" w:hAnsi="Times New Roman" w:cs="Times New Roman"/>
          <w:sz w:val="27"/>
          <w:szCs w:val="27"/>
          <w:lang w:eastAsia="ru-RU"/>
        </w:rPr>
        <w:t xml:space="preserve"> она трансформируется до уровня напряжения, необходимого для потребления, и уже преобразованная электроэнергия поступает в РУ-0,4 кВ на приборы учета, где она и учитывается.</w:t>
      </w:r>
      <w:proofErr w:type="gramEnd"/>
      <w:r>
        <w:rPr>
          <w:rFonts w:ascii="Times New Roman" w:hAnsi="Times New Roman" w:cs="Times New Roman"/>
          <w:sz w:val="27"/>
          <w:szCs w:val="27"/>
          <w:lang w:eastAsia="ru-RU"/>
        </w:rPr>
        <w:t xml:space="preserve"> </w:t>
      </w:r>
      <w:r>
        <w:rPr>
          <w:rFonts w:ascii="Times New Roman" w:hAnsi="Times New Roman" w:cs="Times New Roman"/>
          <w:sz w:val="27"/>
          <w:szCs w:val="27"/>
        </w:rPr>
        <w:t xml:space="preserve">Каждый из отсеков ТП имеет отдельные наружные входы. Как объяснили представители сторон, сорванная пломба была установлена на наружной входной двери трансформаторного отсека, в котором находится силовой трансформатор. В свою очередь, как отметил представитель заявителя, периодически возникает необходимость проведения работ в отсеке силового трансформатора тока (неотложные работы, переключения на объекте, проверка уровня масла и т.п.). </w:t>
      </w:r>
      <w:r w:rsidRPr="001C26D0">
        <w:rPr>
          <w:rFonts w:ascii="Times New Roman" w:hAnsi="Times New Roman" w:cs="Times New Roman"/>
          <w:sz w:val="27"/>
          <w:szCs w:val="27"/>
        </w:rPr>
        <w:t>Наличие же пломбы на двери ТП препятствует выполнению названных работ.</w:t>
      </w:r>
    </w:p>
    <w:p w:rsidR="00814D51" w:rsidRPr="00402AB1" w:rsidRDefault="00A74C25" w:rsidP="004E051A">
      <w:pPr>
        <w:pStyle w:val="ConsNonformat"/>
        <w:widowControl/>
        <w:ind w:right="0" w:firstLine="720"/>
        <w:jc w:val="both"/>
        <w:rPr>
          <w:rFonts w:ascii="Times New Roman" w:hAnsi="Times New Roman" w:cs="Times New Roman"/>
          <w:bCs/>
          <w:sz w:val="27"/>
          <w:szCs w:val="27"/>
        </w:rPr>
      </w:pPr>
      <w:r>
        <w:rPr>
          <w:rFonts w:ascii="Times New Roman" w:hAnsi="Times New Roman" w:cs="Times New Roman"/>
          <w:bCs/>
          <w:sz w:val="27"/>
          <w:szCs w:val="27"/>
        </w:rPr>
        <w:t>В</w:t>
      </w:r>
      <w:r w:rsidR="00814D51">
        <w:rPr>
          <w:rFonts w:ascii="Times New Roman" w:hAnsi="Times New Roman" w:cs="Times New Roman"/>
          <w:bCs/>
          <w:sz w:val="27"/>
          <w:szCs w:val="27"/>
        </w:rPr>
        <w:t xml:space="preserve"> акт</w:t>
      </w:r>
      <w:r>
        <w:rPr>
          <w:rFonts w:ascii="Times New Roman" w:hAnsi="Times New Roman" w:cs="Times New Roman"/>
          <w:bCs/>
          <w:sz w:val="27"/>
          <w:szCs w:val="27"/>
        </w:rPr>
        <w:t>е</w:t>
      </w:r>
      <w:r w:rsidR="00814D51">
        <w:rPr>
          <w:rFonts w:ascii="Times New Roman" w:hAnsi="Times New Roman" w:cs="Times New Roman"/>
          <w:bCs/>
          <w:sz w:val="27"/>
          <w:szCs w:val="27"/>
        </w:rPr>
        <w:t xml:space="preserve"> прове</w:t>
      </w:r>
      <w:r w:rsidR="00814D51" w:rsidRPr="00402AB1">
        <w:rPr>
          <w:rFonts w:ascii="Times New Roman" w:hAnsi="Times New Roman" w:cs="Times New Roman"/>
          <w:bCs/>
          <w:sz w:val="27"/>
          <w:szCs w:val="27"/>
        </w:rPr>
        <w:t xml:space="preserve">рки технического состояния средств учета </w:t>
      </w:r>
      <w:r w:rsidR="00814D51">
        <w:rPr>
          <w:rFonts w:ascii="Times New Roman" w:hAnsi="Times New Roman" w:cs="Times New Roman"/>
          <w:bCs/>
          <w:sz w:val="27"/>
          <w:szCs w:val="27"/>
        </w:rPr>
        <w:t xml:space="preserve">ИП от </w:t>
      </w:r>
      <w:r w:rsidR="0037042F">
        <w:rPr>
          <w:rFonts w:ascii="Times New Roman" w:hAnsi="Times New Roman" w:cs="Times New Roman"/>
          <w:bCs/>
          <w:sz w:val="27"/>
          <w:szCs w:val="27"/>
        </w:rPr>
        <w:t>_____</w:t>
      </w:r>
      <w:r w:rsidR="00814D51">
        <w:rPr>
          <w:rFonts w:ascii="Times New Roman" w:hAnsi="Times New Roman" w:cs="Times New Roman"/>
          <w:bCs/>
          <w:sz w:val="27"/>
          <w:szCs w:val="27"/>
        </w:rPr>
        <w:t xml:space="preserve">2013г., </w:t>
      </w:r>
      <w:r>
        <w:rPr>
          <w:rFonts w:ascii="Times New Roman" w:hAnsi="Times New Roman" w:cs="Times New Roman"/>
          <w:bCs/>
          <w:sz w:val="27"/>
          <w:szCs w:val="27"/>
        </w:rPr>
        <w:t xml:space="preserve">указано, что </w:t>
      </w:r>
      <w:r w:rsidR="00814D51">
        <w:rPr>
          <w:rFonts w:ascii="Times New Roman" w:hAnsi="Times New Roman" w:cs="Times New Roman"/>
          <w:bCs/>
          <w:sz w:val="27"/>
          <w:szCs w:val="27"/>
        </w:rPr>
        <w:t xml:space="preserve">инспектор по транспорту электроэнергии ОАО «МРСК СК» </w:t>
      </w:r>
      <w:r w:rsidR="00814D51" w:rsidRPr="00402AB1">
        <w:rPr>
          <w:rFonts w:ascii="Times New Roman" w:hAnsi="Times New Roman" w:cs="Times New Roman"/>
          <w:bCs/>
          <w:sz w:val="27"/>
          <w:szCs w:val="27"/>
        </w:rPr>
        <w:t>опломбировал</w:t>
      </w:r>
      <w:r w:rsidR="00814D51">
        <w:rPr>
          <w:rFonts w:ascii="Times New Roman" w:hAnsi="Times New Roman" w:cs="Times New Roman"/>
          <w:bCs/>
          <w:sz w:val="27"/>
          <w:szCs w:val="27"/>
        </w:rPr>
        <w:t xml:space="preserve">: </w:t>
      </w:r>
      <w:proofErr w:type="spellStart"/>
      <w:r w:rsidR="00814D51" w:rsidRPr="00402AB1">
        <w:rPr>
          <w:rFonts w:ascii="Times New Roman" w:hAnsi="Times New Roman" w:cs="Times New Roman"/>
          <w:bCs/>
          <w:sz w:val="27"/>
          <w:szCs w:val="27"/>
        </w:rPr>
        <w:t>клеемник</w:t>
      </w:r>
      <w:proofErr w:type="spellEnd"/>
      <w:r w:rsidR="00814D51" w:rsidRPr="00402AB1">
        <w:rPr>
          <w:rFonts w:ascii="Times New Roman" w:hAnsi="Times New Roman" w:cs="Times New Roman"/>
          <w:bCs/>
          <w:sz w:val="27"/>
          <w:szCs w:val="27"/>
        </w:rPr>
        <w:t xml:space="preserve"> корпуса счетчика (пломба №</w:t>
      </w:r>
      <w:r w:rsidR="0037042F">
        <w:rPr>
          <w:rFonts w:ascii="Times New Roman" w:hAnsi="Times New Roman" w:cs="Times New Roman"/>
          <w:bCs/>
          <w:sz w:val="27"/>
          <w:szCs w:val="27"/>
        </w:rPr>
        <w:t>___</w:t>
      </w:r>
      <w:r w:rsidR="00814D51" w:rsidRPr="00402AB1">
        <w:rPr>
          <w:rFonts w:ascii="Times New Roman" w:hAnsi="Times New Roman" w:cs="Times New Roman"/>
          <w:bCs/>
          <w:sz w:val="27"/>
          <w:szCs w:val="27"/>
        </w:rPr>
        <w:t>), трансформатор тока (пломба №</w:t>
      </w:r>
      <w:r w:rsidR="0037042F">
        <w:rPr>
          <w:rFonts w:ascii="Times New Roman" w:hAnsi="Times New Roman" w:cs="Times New Roman"/>
          <w:bCs/>
          <w:sz w:val="27"/>
          <w:szCs w:val="27"/>
        </w:rPr>
        <w:t>___</w:t>
      </w:r>
      <w:r w:rsidR="00814D51" w:rsidRPr="00402AB1">
        <w:rPr>
          <w:rFonts w:ascii="Times New Roman" w:hAnsi="Times New Roman" w:cs="Times New Roman"/>
          <w:bCs/>
          <w:sz w:val="27"/>
          <w:szCs w:val="27"/>
        </w:rPr>
        <w:t>), двер</w:t>
      </w:r>
      <w:r w:rsidR="00814D51">
        <w:rPr>
          <w:rFonts w:ascii="Times New Roman" w:hAnsi="Times New Roman" w:cs="Times New Roman"/>
          <w:bCs/>
          <w:sz w:val="27"/>
          <w:szCs w:val="27"/>
        </w:rPr>
        <w:t>ь</w:t>
      </w:r>
      <w:r w:rsidR="00814D51" w:rsidRPr="00402AB1">
        <w:rPr>
          <w:rFonts w:ascii="Times New Roman" w:hAnsi="Times New Roman" w:cs="Times New Roman"/>
          <w:bCs/>
          <w:sz w:val="27"/>
          <w:szCs w:val="27"/>
        </w:rPr>
        <w:t xml:space="preserve"> РУ-0,4 кВ со стороны трансформатора тока</w:t>
      </w:r>
      <w:r w:rsidR="00814D51" w:rsidRPr="00EE01A8">
        <w:rPr>
          <w:rFonts w:ascii="Times New Roman" w:hAnsi="Times New Roman" w:cs="Times New Roman"/>
          <w:bCs/>
          <w:sz w:val="27"/>
          <w:szCs w:val="27"/>
        </w:rPr>
        <w:t xml:space="preserve"> </w:t>
      </w:r>
      <w:r w:rsidR="00814D51">
        <w:rPr>
          <w:rFonts w:ascii="Times New Roman" w:hAnsi="Times New Roman" w:cs="Times New Roman"/>
          <w:bCs/>
          <w:sz w:val="27"/>
          <w:szCs w:val="27"/>
        </w:rPr>
        <w:t>(</w:t>
      </w:r>
      <w:r w:rsidR="00814D51" w:rsidRPr="00402AB1">
        <w:rPr>
          <w:rFonts w:ascii="Times New Roman" w:hAnsi="Times New Roman" w:cs="Times New Roman"/>
          <w:bCs/>
          <w:sz w:val="27"/>
          <w:szCs w:val="27"/>
        </w:rPr>
        <w:t>пломба №</w:t>
      </w:r>
      <w:r w:rsidR="0037042F">
        <w:rPr>
          <w:rFonts w:ascii="Times New Roman" w:hAnsi="Times New Roman" w:cs="Times New Roman"/>
          <w:bCs/>
          <w:sz w:val="27"/>
          <w:szCs w:val="27"/>
        </w:rPr>
        <w:t>____</w:t>
      </w:r>
      <w:r w:rsidR="00814D51">
        <w:rPr>
          <w:rFonts w:ascii="Times New Roman" w:hAnsi="Times New Roman" w:cs="Times New Roman"/>
          <w:bCs/>
          <w:sz w:val="27"/>
          <w:szCs w:val="27"/>
        </w:rPr>
        <w:t>)</w:t>
      </w:r>
      <w:r w:rsidR="00814D51" w:rsidRPr="00402AB1">
        <w:rPr>
          <w:rFonts w:ascii="Times New Roman" w:hAnsi="Times New Roman" w:cs="Times New Roman"/>
          <w:bCs/>
          <w:sz w:val="27"/>
          <w:szCs w:val="27"/>
        </w:rPr>
        <w:t>, корпуса блока учета (пломбы №</w:t>
      </w:r>
      <w:r w:rsidR="0037042F">
        <w:rPr>
          <w:rFonts w:ascii="Times New Roman" w:hAnsi="Times New Roman" w:cs="Times New Roman"/>
          <w:bCs/>
          <w:sz w:val="27"/>
          <w:szCs w:val="27"/>
        </w:rPr>
        <w:t>_____</w:t>
      </w:r>
      <w:r w:rsidR="00814D51" w:rsidRPr="00402AB1">
        <w:rPr>
          <w:rFonts w:ascii="Times New Roman" w:hAnsi="Times New Roman" w:cs="Times New Roman"/>
          <w:bCs/>
          <w:sz w:val="27"/>
          <w:szCs w:val="27"/>
        </w:rPr>
        <w:t xml:space="preserve"> и №</w:t>
      </w:r>
      <w:r w:rsidR="0037042F">
        <w:rPr>
          <w:rFonts w:ascii="Times New Roman" w:hAnsi="Times New Roman" w:cs="Times New Roman"/>
          <w:bCs/>
          <w:sz w:val="27"/>
          <w:szCs w:val="27"/>
        </w:rPr>
        <w:t>______</w:t>
      </w:r>
      <w:r w:rsidR="00814D51" w:rsidRPr="00402AB1">
        <w:rPr>
          <w:rFonts w:ascii="Times New Roman" w:hAnsi="Times New Roman" w:cs="Times New Roman"/>
          <w:bCs/>
          <w:sz w:val="27"/>
          <w:szCs w:val="27"/>
        </w:rPr>
        <w:t>), дверь трансформаторного отсека ТП</w:t>
      </w:r>
      <w:r w:rsidR="00814D51" w:rsidRPr="00EE01A8">
        <w:rPr>
          <w:rFonts w:ascii="Times New Roman" w:hAnsi="Times New Roman" w:cs="Times New Roman"/>
          <w:bCs/>
          <w:sz w:val="27"/>
          <w:szCs w:val="27"/>
        </w:rPr>
        <w:t xml:space="preserve"> </w:t>
      </w:r>
      <w:r w:rsidR="00814D51">
        <w:rPr>
          <w:rFonts w:ascii="Times New Roman" w:hAnsi="Times New Roman" w:cs="Times New Roman"/>
          <w:bCs/>
          <w:sz w:val="27"/>
          <w:szCs w:val="27"/>
        </w:rPr>
        <w:t>(</w:t>
      </w:r>
      <w:r w:rsidR="00814D51" w:rsidRPr="00402AB1">
        <w:rPr>
          <w:rFonts w:ascii="Times New Roman" w:hAnsi="Times New Roman" w:cs="Times New Roman"/>
          <w:bCs/>
          <w:sz w:val="27"/>
          <w:szCs w:val="27"/>
        </w:rPr>
        <w:t xml:space="preserve">пломба № </w:t>
      </w:r>
      <w:r w:rsidR="0037042F">
        <w:rPr>
          <w:rFonts w:ascii="Times New Roman" w:hAnsi="Times New Roman" w:cs="Times New Roman"/>
          <w:bCs/>
          <w:sz w:val="27"/>
          <w:szCs w:val="27"/>
        </w:rPr>
        <w:t>_____</w:t>
      </w:r>
      <w:r w:rsidR="00814D51">
        <w:rPr>
          <w:rFonts w:ascii="Times New Roman" w:hAnsi="Times New Roman" w:cs="Times New Roman"/>
          <w:bCs/>
          <w:sz w:val="27"/>
          <w:szCs w:val="27"/>
        </w:rPr>
        <w:t>)</w:t>
      </w:r>
      <w:r w:rsidR="00814D51" w:rsidRPr="00402AB1">
        <w:rPr>
          <w:rFonts w:ascii="Times New Roman" w:hAnsi="Times New Roman" w:cs="Times New Roman"/>
          <w:bCs/>
          <w:sz w:val="27"/>
          <w:szCs w:val="27"/>
        </w:rPr>
        <w:t>.</w:t>
      </w:r>
    </w:p>
    <w:p w:rsidR="00814D51" w:rsidRPr="004E051A" w:rsidRDefault="00814D51" w:rsidP="00055799">
      <w:pPr>
        <w:pStyle w:val="ConsNonformat"/>
        <w:widowControl/>
        <w:ind w:right="0" w:firstLine="709"/>
        <w:jc w:val="both"/>
        <w:rPr>
          <w:rFonts w:ascii="Times New Roman" w:hAnsi="Times New Roman" w:cs="Times New Roman"/>
          <w:color w:val="FF0000"/>
          <w:sz w:val="27"/>
          <w:szCs w:val="27"/>
          <w:lang w:eastAsia="ru-RU"/>
        </w:rPr>
      </w:pPr>
      <w:r>
        <w:rPr>
          <w:rFonts w:ascii="Times New Roman" w:hAnsi="Times New Roman" w:cs="Times New Roman"/>
          <w:bCs/>
          <w:sz w:val="27"/>
          <w:szCs w:val="27"/>
        </w:rPr>
        <w:t>На заседании Комиссии представители ОАО «МРСК Северного Кавказа» и предпринимателя объяснили, что все установленные пломбы находятся в отсеке РУ-0,4 кВ входная наружная дверь в который также опломбирована.</w:t>
      </w:r>
    </w:p>
    <w:p w:rsidR="00814D51" w:rsidRDefault="00814D51" w:rsidP="00092D58">
      <w:pPr>
        <w:pStyle w:val="ConsNonformat"/>
        <w:widowControl/>
        <w:ind w:right="0" w:firstLine="708"/>
        <w:jc w:val="both"/>
        <w:rPr>
          <w:rFonts w:ascii="Times New Roman" w:hAnsi="Times New Roman" w:cs="Times New Roman"/>
          <w:sz w:val="27"/>
          <w:szCs w:val="27"/>
        </w:rPr>
      </w:pPr>
      <w:proofErr w:type="gramStart"/>
      <w:r w:rsidRPr="004A3DD5">
        <w:rPr>
          <w:rFonts w:ascii="Times New Roman" w:hAnsi="Times New Roman" w:cs="Times New Roman"/>
          <w:sz w:val="27"/>
          <w:szCs w:val="27"/>
          <w:lang w:eastAsia="ru-RU"/>
        </w:rPr>
        <w:t xml:space="preserve">На вопрос Комиссии, </w:t>
      </w:r>
      <w:r>
        <w:rPr>
          <w:rFonts w:ascii="Times New Roman" w:hAnsi="Times New Roman" w:cs="Times New Roman"/>
          <w:sz w:val="27"/>
          <w:szCs w:val="27"/>
          <w:lang w:eastAsia="ru-RU"/>
        </w:rPr>
        <w:t xml:space="preserve">в чем выразилось </w:t>
      </w:r>
      <w:proofErr w:type="spellStart"/>
      <w:r>
        <w:rPr>
          <w:rFonts w:ascii="Times New Roman" w:hAnsi="Times New Roman" w:cs="Times New Roman"/>
          <w:sz w:val="27"/>
          <w:szCs w:val="27"/>
          <w:lang w:eastAsia="ru-RU"/>
        </w:rPr>
        <w:t>безучетное</w:t>
      </w:r>
      <w:proofErr w:type="spellEnd"/>
      <w:r>
        <w:rPr>
          <w:rFonts w:ascii="Times New Roman" w:hAnsi="Times New Roman" w:cs="Times New Roman"/>
          <w:sz w:val="27"/>
          <w:szCs w:val="27"/>
          <w:lang w:eastAsia="ru-RU"/>
        </w:rPr>
        <w:t xml:space="preserve"> потребление (способ) и как срыв пломбы повлиял на данные прибора учета, представители ОАО «МРСК СК» </w:t>
      </w:r>
      <w:r w:rsidRPr="004A3DD5">
        <w:rPr>
          <w:rFonts w:ascii="Times New Roman" w:hAnsi="Times New Roman" w:cs="Times New Roman"/>
          <w:sz w:val="27"/>
          <w:szCs w:val="27"/>
          <w:lang w:eastAsia="ru-RU"/>
        </w:rPr>
        <w:t>пояснил</w:t>
      </w:r>
      <w:r>
        <w:rPr>
          <w:rFonts w:ascii="Times New Roman" w:hAnsi="Times New Roman" w:cs="Times New Roman"/>
          <w:sz w:val="27"/>
          <w:szCs w:val="27"/>
          <w:lang w:eastAsia="ru-RU"/>
        </w:rPr>
        <w:t>и</w:t>
      </w:r>
      <w:r w:rsidRPr="004A3DD5">
        <w:rPr>
          <w:rFonts w:ascii="Times New Roman" w:hAnsi="Times New Roman" w:cs="Times New Roman"/>
          <w:sz w:val="27"/>
          <w:szCs w:val="27"/>
          <w:lang w:eastAsia="ru-RU"/>
        </w:rPr>
        <w:t>, что</w:t>
      </w:r>
      <w:r>
        <w:rPr>
          <w:rFonts w:ascii="Times New Roman" w:hAnsi="Times New Roman" w:cs="Times New Roman"/>
          <w:sz w:val="27"/>
          <w:szCs w:val="27"/>
          <w:lang w:eastAsia="ru-RU"/>
        </w:rPr>
        <w:t xml:space="preserve"> способ </w:t>
      </w:r>
      <w:r w:rsidRPr="004A3DD5">
        <w:rPr>
          <w:rFonts w:ascii="Times New Roman" w:hAnsi="Times New Roman" w:cs="Times New Roman"/>
          <w:sz w:val="27"/>
          <w:szCs w:val="27"/>
          <w:lang w:eastAsia="ru-RU"/>
        </w:rPr>
        <w:t xml:space="preserve"> </w:t>
      </w:r>
      <w:proofErr w:type="spellStart"/>
      <w:r>
        <w:rPr>
          <w:rFonts w:ascii="Times New Roman" w:hAnsi="Times New Roman" w:cs="Times New Roman"/>
          <w:sz w:val="27"/>
          <w:szCs w:val="27"/>
          <w:lang w:eastAsia="ru-RU"/>
        </w:rPr>
        <w:t>безучетного</w:t>
      </w:r>
      <w:proofErr w:type="spellEnd"/>
      <w:r>
        <w:rPr>
          <w:rFonts w:ascii="Times New Roman" w:hAnsi="Times New Roman" w:cs="Times New Roman"/>
          <w:sz w:val="27"/>
          <w:szCs w:val="27"/>
          <w:lang w:eastAsia="ru-RU"/>
        </w:rPr>
        <w:t xml:space="preserve"> потребления не выявлен, но при этом существовала возможность доступа к цепям 0,4 кВ.</w:t>
      </w:r>
      <w:r w:rsidRPr="0024313E">
        <w:rPr>
          <w:rFonts w:ascii="Times New Roman" w:hAnsi="Times New Roman" w:cs="Times New Roman"/>
          <w:sz w:val="27"/>
          <w:szCs w:val="27"/>
        </w:rPr>
        <w:t xml:space="preserve"> </w:t>
      </w:r>
      <w:r>
        <w:rPr>
          <w:rFonts w:ascii="Times New Roman" w:hAnsi="Times New Roman" w:cs="Times New Roman"/>
          <w:sz w:val="27"/>
          <w:szCs w:val="27"/>
        </w:rPr>
        <w:t>В</w:t>
      </w:r>
      <w:r>
        <w:rPr>
          <w:rFonts w:ascii="Times New Roman" w:hAnsi="Times New Roman" w:cs="Times New Roman"/>
          <w:sz w:val="26"/>
          <w:szCs w:val="26"/>
        </w:rPr>
        <w:t xml:space="preserve"> письме № </w:t>
      </w:r>
      <w:r w:rsidRPr="00092D58">
        <w:rPr>
          <w:rFonts w:ascii="Times New Roman" w:hAnsi="Times New Roman" w:cs="Times New Roman"/>
          <w:sz w:val="27"/>
          <w:szCs w:val="27"/>
        </w:rPr>
        <w:t>СОФ/02/52 от 27.03.2014г. ОАО «МРСК СК» сообщило</w:t>
      </w:r>
      <w:r w:rsidR="00A74C25">
        <w:rPr>
          <w:rFonts w:ascii="Times New Roman" w:hAnsi="Times New Roman" w:cs="Times New Roman"/>
          <w:sz w:val="27"/>
          <w:szCs w:val="27"/>
        </w:rPr>
        <w:t xml:space="preserve"> антимонопольному органу</w:t>
      </w:r>
      <w:r w:rsidRPr="00F10009">
        <w:rPr>
          <w:rFonts w:ascii="Times New Roman" w:hAnsi="Times New Roman" w:cs="Times New Roman"/>
          <w:sz w:val="27"/>
          <w:szCs w:val="27"/>
        </w:rPr>
        <w:t>, что вмешательство в прибор учета не обнаружено</w:t>
      </w:r>
      <w:proofErr w:type="gramEnd"/>
      <w:r w:rsidRPr="00F10009">
        <w:rPr>
          <w:rFonts w:ascii="Times New Roman" w:hAnsi="Times New Roman" w:cs="Times New Roman"/>
          <w:sz w:val="27"/>
          <w:szCs w:val="27"/>
        </w:rPr>
        <w:t xml:space="preserve"> </w:t>
      </w:r>
      <w:proofErr w:type="gramStart"/>
      <w:r w:rsidRPr="00F10009">
        <w:rPr>
          <w:rFonts w:ascii="Times New Roman" w:hAnsi="Times New Roman" w:cs="Times New Roman"/>
          <w:sz w:val="27"/>
          <w:szCs w:val="27"/>
        </w:rPr>
        <w:t>и</w:t>
      </w:r>
      <w:r>
        <w:rPr>
          <w:rFonts w:ascii="Times New Roman" w:hAnsi="Times New Roman" w:cs="Times New Roman"/>
          <w:sz w:val="27"/>
          <w:szCs w:val="27"/>
        </w:rPr>
        <w:t xml:space="preserve"> </w:t>
      </w:r>
      <w:r w:rsidRPr="008C0F71">
        <w:rPr>
          <w:rFonts w:ascii="Times New Roman" w:hAnsi="Times New Roman" w:cs="Times New Roman"/>
          <w:sz w:val="27"/>
          <w:szCs w:val="27"/>
        </w:rPr>
        <w:t>после проверки</w:t>
      </w:r>
      <w:proofErr w:type="gramEnd"/>
      <w:r w:rsidRPr="008C0F71">
        <w:rPr>
          <w:rFonts w:ascii="Times New Roman" w:hAnsi="Times New Roman" w:cs="Times New Roman"/>
          <w:sz w:val="27"/>
          <w:szCs w:val="27"/>
        </w:rPr>
        <w:t xml:space="preserve"> на правильность работы и исключения доступа </w:t>
      </w:r>
      <w:r w:rsidRPr="00F10009">
        <w:rPr>
          <w:rFonts w:ascii="Times New Roman" w:hAnsi="Times New Roman" w:cs="Times New Roman"/>
          <w:sz w:val="27"/>
          <w:szCs w:val="27"/>
        </w:rPr>
        <w:t>к цепям учета</w:t>
      </w:r>
      <w:r>
        <w:rPr>
          <w:rFonts w:ascii="Times New Roman" w:hAnsi="Times New Roman" w:cs="Times New Roman"/>
          <w:sz w:val="27"/>
          <w:szCs w:val="27"/>
        </w:rPr>
        <w:t xml:space="preserve">, </w:t>
      </w:r>
      <w:r w:rsidRPr="00F10009">
        <w:rPr>
          <w:rFonts w:ascii="Times New Roman" w:hAnsi="Times New Roman" w:cs="Times New Roman"/>
          <w:sz w:val="27"/>
          <w:szCs w:val="27"/>
        </w:rPr>
        <w:t>прибор учета определен как расчетный.</w:t>
      </w:r>
      <w:r w:rsidRPr="00F10009">
        <w:rPr>
          <w:rFonts w:ascii="Times New Roman" w:hAnsi="Times New Roman" w:cs="Times New Roman"/>
          <w:sz w:val="27"/>
          <w:szCs w:val="27"/>
        </w:rPr>
        <w:tab/>
      </w:r>
    </w:p>
    <w:p w:rsidR="00814D51" w:rsidRDefault="00814D51" w:rsidP="00055799">
      <w:pPr>
        <w:pStyle w:val="ConsNonformat"/>
        <w:widowControl/>
        <w:ind w:right="0" w:firstLine="709"/>
        <w:jc w:val="both"/>
        <w:rPr>
          <w:rFonts w:ascii="Times New Roman" w:hAnsi="Times New Roman" w:cs="Times New Roman"/>
          <w:sz w:val="27"/>
          <w:szCs w:val="27"/>
          <w:lang w:eastAsia="ru-RU"/>
        </w:rPr>
      </w:pPr>
      <w:proofErr w:type="gramStart"/>
      <w:r>
        <w:rPr>
          <w:rFonts w:ascii="Times New Roman" w:hAnsi="Times New Roman" w:cs="Times New Roman"/>
          <w:sz w:val="27"/>
          <w:szCs w:val="27"/>
          <w:lang w:eastAsia="ru-RU"/>
        </w:rPr>
        <w:t>Вместе с тем, после объявленного перерыва в рассмотрении настоящего дела, ОАО «МРСК Северного Кавказа» на заседании Комиссии признало со своей стороны факт нарушения антимонопольного законодательства (письмо № СОФ/01/1014 от 14.04.2014г.) и заявило о добровольном устранении последствий нарушения антимонопольного законодательства в связи с чем, на основании пункта 1 части 1 статьи 48 Закона о защите конкуренции просило Комиссию прекратить</w:t>
      </w:r>
      <w:proofErr w:type="gramEnd"/>
      <w:r>
        <w:rPr>
          <w:rFonts w:ascii="Times New Roman" w:hAnsi="Times New Roman" w:cs="Times New Roman"/>
          <w:sz w:val="27"/>
          <w:szCs w:val="27"/>
          <w:lang w:eastAsia="ru-RU"/>
        </w:rPr>
        <w:t xml:space="preserve"> рассмотрение дела. В обоснование добровольного устранения последствий нарушения антимонопольного законодательства </w:t>
      </w:r>
      <w:r w:rsidRPr="004A3DD5">
        <w:rPr>
          <w:rFonts w:ascii="Times New Roman" w:hAnsi="Times New Roman" w:cs="Times New Roman"/>
          <w:sz w:val="27"/>
          <w:szCs w:val="27"/>
          <w:lang w:eastAsia="ru-RU"/>
        </w:rPr>
        <w:t>ОАО «МРСК Северного Кавказа»</w:t>
      </w:r>
      <w:r>
        <w:rPr>
          <w:rFonts w:ascii="Times New Roman" w:hAnsi="Times New Roman" w:cs="Times New Roman"/>
          <w:sz w:val="27"/>
          <w:szCs w:val="27"/>
          <w:lang w:eastAsia="ru-RU"/>
        </w:rPr>
        <w:t xml:space="preserve"> представило письмо № СОФ/01/1013 от </w:t>
      </w:r>
      <w:r>
        <w:rPr>
          <w:rFonts w:ascii="Times New Roman" w:hAnsi="Times New Roman" w:cs="Times New Roman"/>
          <w:sz w:val="27"/>
          <w:szCs w:val="27"/>
          <w:lang w:eastAsia="ru-RU"/>
        </w:rPr>
        <w:lastRenderedPageBreak/>
        <w:t xml:space="preserve">14.04.2014г., согласно которому </w:t>
      </w:r>
      <w:r w:rsidRPr="004A3DD5">
        <w:rPr>
          <w:rFonts w:ascii="Times New Roman" w:hAnsi="Times New Roman" w:cs="Times New Roman"/>
          <w:sz w:val="27"/>
          <w:szCs w:val="27"/>
          <w:lang w:eastAsia="ru-RU"/>
        </w:rPr>
        <w:t>ОАО «МРСК Северного Кавказа</w:t>
      </w:r>
      <w:r>
        <w:rPr>
          <w:rFonts w:ascii="Times New Roman" w:hAnsi="Times New Roman" w:cs="Times New Roman"/>
          <w:sz w:val="27"/>
          <w:szCs w:val="27"/>
          <w:lang w:eastAsia="ru-RU"/>
        </w:rPr>
        <w:t xml:space="preserve">» просит ОАО «Севкавказэнерго» вернуть без исполнения акт № </w:t>
      </w:r>
      <w:r w:rsidR="0037042F">
        <w:rPr>
          <w:rFonts w:ascii="Times New Roman" w:hAnsi="Times New Roman" w:cs="Times New Roman"/>
          <w:sz w:val="27"/>
          <w:szCs w:val="27"/>
          <w:lang w:eastAsia="ru-RU"/>
        </w:rPr>
        <w:t>_____</w:t>
      </w:r>
      <w:r>
        <w:rPr>
          <w:rFonts w:ascii="Times New Roman" w:hAnsi="Times New Roman" w:cs="Times New Roman"/>
          <w:sz w:val="27"/>
          <w:szCs w:val="27"/>
          <w:lang w:eastAsia="ru-RU"/>
        </w:rPr>
        <w:t xml:space="preserve"> о </w:t>
      </w:r>
      <w:proofErr w:type="spellStart"/>
      <w:r>
        <w:rPr>
          <w:rFonts w:ascii="Times New Roman" w:hAnsi="Times New Roman" w:cs="Times New Roman"/>
          <w:sz w:val="27"/>
          <w:szCs w:val="27"/>
          <w:lang w:eastAsia="ru-RU"/>
        </w:rPr>
        <w:t>безучетном</w:t>
      </w:r>
      <w:proofErr w:type="spellEnd"/>
      <w:r>
        <w:rPr>
          <w:rFonts w:ascii="Times New Roman" w:hAnsi="Times New Roman" w:cs="Times New Roman"/>
          <w:sz w:val="27"/>
          <w:szCs w:val="27"/>
          <w:lang w:eastAsia="ru-RU"/>
        </w:rPr>
        <w:t xml:space="preserve"> потреблении электрической энергии от </w:t>
      </w:r>
      <w:r w:rsidR="0037042F">
        <w:rPr>
          <w:rFonts w:ascii="Times New Roman" w:hAnsi="Times New Roman" w:cs="Times New Roman"/>
          <w:sz w:val="27"/>
          <w:szCs w:val="27"/>
          <w:lang w:eastAsia="ru-RU"/>
        </w:rPr>
        <w:t xml:space="preserve">_____ </w:t>
      </w:r>
      <w:r>
        <w:rPr>
          <w:rFonts w:ascii="Times New Roman" w:hAnsi="Times New Roman" w:cs="Times New Roman"/>
          <w:sz w:val="27"/>
          <w:szCs w:val="27"/>
          <w:lang w:eastAsia="ru-RU"/>
        </w:rPr>
        <w:t>2013г.</w:t>
      </w:r>
    </w:p>
    <w:p w:rsidR="00814D51" w:rsidRDefault="00814D51" w:rsidP="00055799">
      <w:pPr>
        <w:pStyle w:val="ConsNonformat"/>
        <w:widowControl/>
        <w:ind w:right="0" w:firstLine="709"/>
        <w:jc w:val="both"/>
        <w:rPr>
          <w:rFonts w:ascii="Times New Roman" w:hAnsi="Times New Roman" w:cs="Times New Roman"/>
          <w:sz w:val="27"/>
          <w:szCs w:val="27"/>
          <w:lang w:eastAsia="ru-RU"/>
        </w:rPr>
      </w:pPr>
      <w:proofErr w:type="gramStart"/>
      <w:r>
        <w:rPr>
          <w:rFonts w:ascii="Times New Roman" w:hAnsi="Times New Roman" w:cs="Times New Roman"/>
          <w:sz w:val="27"/>
          <w:szCs w:val="27"/>
          <w:lang w:eastAsia="ru-RU"/>
        </w:rPr>
        <w:t xml:space="preserve">В свою очередь представитель ОАО «Севкавказэнерго» на рассмотрении дела представил письмо № 04-01/835 от 14.04.2014г. которым ОАО «Севкавказэнерго» извещало ИП о том, что акт о неучтенном потреблении от </w:t>
      </w:r>
      <w:r w:rsidR="0037042F">
        <w:rPr>
          <w:rFonts w:ascii="Times New Roman" w:hAnsi="Times New Roman" w:cs="Times New Roman"/>
          <w:sz w:val="27"/>
          <w:szCs w:val="27"/>
          <w:lang w:eastAsia="ru-RU"/>
        </w:rPr>
        <w:t xml:space="preserve"> ______</w:t>
      </w:r>
      <w:r>
        <w:rPr>
          <w:rFonts w:ascii="Times New Roman" w:hAnsi="Times New Roman" w:cs="Times New Roman"/>
          <w:sz w:val="27"/>
          <w:szCs w:val="27"/>
          <w:lang w:eastAsia="ru-RU"/>
        </w:rPr>
        <w:t>2013г., как не соответствующий требованиям действующего законодательства, возвращен в сетевую организацию, в связи с чем, просило ИП считать недействительным счет на оплату, выставленный на основании указанного акта.</w:t>
      </w:r>
      <w:proofErr w:type="gramEnd"/>
    </w:p>
    <w:p w:rsidR="00814D51" w:rsidRPr="00281CBF" w:rsidRDefault="00814D51" w:rsidP="00B025AB">
      <w:pPr>
        <w:ind w:firstLine="708"/>
        <w:jc w:val="both"/>
        <w:rPr>
          <w:b/>
          <w:bCs/>
          <w:sz w:val="26"/>
          <w:szCs w:val="26"/>
        </w:rPr>
      </w:pPr>
      <w:r w:rsidRPr="00281CBF">
        <w:rPr>
          <w:b/>
          <w:bCs/>
          <w:sz w:val="26"/>
          <w:szCs w:val="26"/>
        </w:rPr>
        <w:t>Изучив материалы дела, выслушав стороны, Комиссия пришла к выводу об отсутствии нарушения антимонопольного законодательства в действиях ОАО «Севкавказэнерго» и о наличии оснований для прекращения рассмотрения дела</w:t>
      </w:r>
      <w:r w:rsidRPr="00281CBF">
        <w:rPr>
          <w:i/>
          <w:sz w:val="26"/>
          <w:szCs w:val="26"/>
        </w:rPr>
        <w:t xml:space="preserve"> </w:t>
      </w:r>
      <w:r w:rsidRPr="00281CBF">
        <w:rPr>
          <w:b/>
          <w:bCs/>
          <w:sz w:val="26"/>
          <w:szCs w:val="26"/>
        </w:rPr>
        <w:t>в отношении ОАО «МРСК СК»</w:t>
      </w:r>
      <w:r w:rsidR="009C27DB">
        <w:rPr>
          <w:b/>
          <w:bCs/>
          <w:sz w:val="26"/>
          <w:szCs w:val="26"/>
        </w:rPr>
        <w:t xml:space="preserve"> в связи с добровольным устранением нарушения антимонопольного законодательства и его последствий,</w:t>
      </w:r>
      <w:r w:rsidRPr="00281CBF">
        <w:rPr>
          <w:i/>
          <w:sz w:val="26"/>
          <w:szCs w:val="26"/>
        </w:rPr>
        <w:t xml:space="preserve"> </w:t>
      </w:r>
      <w:r w:rsidRPr="00281CBF">
        <w:rPr>
          <w:b/>
          <w:bCs/>
          <w:sz w:val="26"/>
          <w:szCs w:val="26"/>
        </w:rPr>
        <w:t>по следующим основаниям.</w:t>
      </w:r>
    </w:p>
    <w:p w:rsidR="00814D51" w:rsidRPr="009F132C" w:rsidRDefault="00814D51" w:rsidP="004A3DD5">
      <w:pPr>
        <w:autoSpaceDE w:val="0"/>
        <w:autoSpaceDN w:val="0"/>
        <w:adjustRightInd w:val="0"/>
        <w:ind w:firstLine="709"/>
        <w:jc w:val="both"/>
        <w:rPr>
          <w:sz w:val="27"/>
          <w:szCs w:val="27"/>
        </w:rPr>
      </w:pPr>
      <w:r w:rsidRPr="009F132C">
        <w:rPr>
          <w:sz w:val="27"/>
          <w:szCs w:val="27"/>
        </w:rPr>
        <w:t>Открытое акционерное общество «Межрегиональная распределительная сетевая компания Северного Кавказа» является сетевой организацией, оказывающей услуги по</w:t>
      </w:r>
      <w:r>
        <w:rPr>
          <w:sz w:val="27"/>
          <w:szCs w:val="27"/>
        </w:rPr>
        <w:t xml:space="preserve"> передаче электрической энергии на территории 7 субъектов РФ, входящих в </w:t>
      </w:r>
      <w:proofErr w:type="spellStart"/>
      <w:r>
        <w:rPr>
          <w:sz w:val="27"/>
          <w:szCs w:val="27"/>
        </w:rPr>
        <w:t>Северо-Кавказский</w:t>
      </w:r>
      <w:proofErr w:type="spellEnd"/>
      <w:r>
        <w:rPr>
          <w:sz w:val="27"/>
          <w:szCs w:val="27"/>
        </w:rPr>
        <w:t xml:space="preserve"> Федеральный округ</w:t>
      </w:r>
      <w:r w:rsidRPr="009F132C">
        <w:rPr>
          <w:sz w:val="27"/>
          <w:szCs w:val="27"/>
        </w:rPr>
        <w:t>.</w:t>
      </w:r>
      <w:r w:rsidRPr="009F132C">
        <w:rPr>
          <w:color w:val="FF0000"/>
          <w:sz w:val="27"/>
          <w:szCs w:val="27"/>
        </w:rPr>
        <w:t xml:space="preserve"> </w:t>
      </w:r>
    </w:p>
    <w:p w:rsidR="00814D51" w:rsidRPr="009F132C" w:rsidRDefault="00814D51" w:rsidP="000D1FDA">
      <w:pPr>
        <w:autoSpaceDE w:val="0"/>
        <w:autoSpaceDN w:val="0"/>
        <w:adjustRightInd w:val="0"/>
        <w:ind w:firstLine="709"/>
        <w:jc w:val="both"/>
        <w:rPr>
          <w:sz w:val="27"/>
          <w:szCs w:val="27"/>
        </w:rPr>
      </w:pPr>
      <w:proofErr w:type="gramStart"/>
      <w:r w:rsidRPr="009F132C">
        <w:rPr>
          <w:sz w:val="27"/>
          <w:szCs w:val="27"/>
        </w:rPr>
        <w:t xml:space="preserve">В соответствии </w:t>
      </w:r>
      <w:r w:rsidRPr="000D1FDA">
        <w:rPr>
          <w:sz w:val="27"/>
          <w:szCs w:val="27"/>
        </w:rPr>
        <w:t>со статьей 3 Федерального закона от 26.03.2003г. № 35-ФЗ «Об электроэнергетике»</w:t>
      </w:r>
      <w:r w:rsidRPr="009F132C">
        <w:rPr>
          <w:sz w:val="27"/>
          <w:szCs w:val="27"/>
        </w:rPr>
        <w:t xml:space="preserve"> (далее – Закон об электроэнергетике) </w:t>
      </w:r>
      <w:r>
        <w:rPr>
          <w:sz w:val="27"/>
          <w:szCs w:val="27"/>
        </w:rPr>
        <w:t xml:space="preserve"> </w:t>
      </w:r>
      <w:r w:rsidRPr="000D1FDA">
        <w:rPr>
          <w:sz w:val="27"/>
          <w:szCs w:val="27"/>
        </w:rPr>
        <w:t xml:space="preserve">территориальная сетевая организация - коммерческая организация, оказывающая услуги по передаче электрической энергии с использованием объектов </w:t>
      </w:r>
      <w:proofErr w:type="spellStart"/>
      <w:r w:rsidRPr="000D1FDA">
        <w:rPr>
          <w:sz w:val="27"/>
          <w:szCs w:val="27"/>
        </w:rPr>
        <w:t>электросетевого</w:t>
      </w:r>
      <w:proofErr w:type="spellEnd"/>
      <w:r w:rsidRPr="000D1FDA">
        <w:rPr>
          <w:sz w:val="27"/>
          <w:szCs w:val="27"/>
        </w:rPr>
        <w:t xml:space="preserve"> хозяйства, не относящихся к единой национальной (общероссийской) электрической сети, а в случаях, установленных настоящим Федеральным </w:t>
      </w:r>
      <w:hyperlink r:id="rId8" w:history="1">
        <w:r w:rsidRPr="000D1FDA">
          <w:rPr>
            <w:sz w:val="27"/>
            <w:szCs w:val="27"/>
          </w:rPr>
          <w:t>законом</w:t>
        </w:r>
      </w:hyperlink>
      <w:r w:rsidRPr="000D1FDA">
        <w:rPr>
          <w:sz w:val="27"/>
          <w:szCs w:val="27"/>
        </w:rPr>
        <w:t xml:space="preserve">, - с использованием объектов </w:t>
      </w:r>
      <w:proofErr w:type="spellStart"/>
      <w:r w:rsidRPr="000D1FDA">
        <w:rPr>
          <w:sz w:val="27"/>
          <w:szCs w:val="27"/>
        </w:rPr>
        <w:t>электросетевого</w:t>
      </w:r>
      <w:proofErr w:type="spellEnd"/>
      <w:r w:rsidRPr="000D1FDA">
        <w:rPr>
          <w:sz w:val="27"/>
          <w:szCs w:val="27"/>
        </w:rPr>
        <w:t xml:space="preserve"> хозяйства или части указанных объектов, входящих в единую</w:t>
      </w:r>
      <w:proofErr w:type="gramEnd"/>
      <w:r w:rsidRPr="000D1FDA">
        <w:rPr>
          <w:sz w:val="27"/>
          <w:szCs w:val="27"/>
        </w:rPr>
        <w:t xml:space="preserve"> национальную (общ</w:t>
      </w:r>
      <w:r>
        <w:rPr>
          <w:sz w:val="27"/>
          <w:szCs w:val="27"/>
        </w:rPr>
        <w:t>ероссийскую) электрическую сеть</w:t>
      </w:r>
      <w:r w:rsidRPr="009F132C">
        <w:rPr>
          <w:sz w:val="27"/>
          <w:szCs w:val="27"/>
        </w:rPr>
        <w:t>.</w:t>
      </w:r>
    </w:p>
    <w:p w:rsidR="00814D51" w:rsidRPr="000D1FDA" w:rsidRDefault="00814D51" w:rsidP="000D1FDA">
      <w:pPr>
        <w:autoSpaceDE w:val="0"/>
        <w:autoSpaceDN w:val="0"/>
        <w:adjustRightInd w:val="0"/>
        <w:ind w:firstLine="709"/>
        <w:jc w:val="both"/>
        <w:rPr>
          <w:rStyle w:val="TimesNewRoman0"/>
          <w:rFonts w:ascii="Times New Roman" w:hAnsi="Times New Roman" w:cs="Times New Roman"/>
          <w:color w:val="auto"/>
        </w:rPr>
      </w:pPr>
      <w:r>
        <w:rPr>
          <w:sz w:val="27"/>
          <w:szCs w:val="27"/>
        </w:rPr>
        <w:t>У</w:t>
      </w:r>
      <w:r w:rsidRPr="000D1FDA">
        <w:rPr>
          <w:sz w:val="27"/>
          <w:szCs w:val="27"/>
        </w:rPr>
        <w:t>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обязательными требованиями</w:t>
      </w:r>
      <w:r w:rsidRPr="00276905">
        <w:rPr>
          <w:rStyle w:val="TimesNewRoman0"/>
          <w:rFonts w:ascii="Times New Roman" w:hAnsi="Times New Roman" w:cs="Times New Roman"/>
        </w:rPr>
        <w:t xml:space="preserve"> </w:t>
      </w:r>
      <w:r w:rsidRPr="000D1FDA">
        <w:rPr>
          <w:rStyle w:val="TimesNewRoman0"/>
          <w:rFonts w:ascii="Times New Roman" w:hAnsi="Times New Roman" w:cs="Times New Roman"/>
          <w:color w:val="auto"/>
        </w:rPr>
        <w:t>(статья 3 Закона об электроэнергетике).</w:t>
      </w:r>
    </w:p>
    <w:p w:rsidR="00814D51" w:rsidRPr="00B37094" w:rsidRDefault="00814D51" w:rsidP="00B37094">
      <w:pPr>
        <w:pStyle w:val="ConsNonformat"/>
        <w:widowControl/>
        <w:ind w:right="0" w:firstLine="709"/>
        <w:jc w:val="both"/>
        <w:rPr>
          <w:rFonts w:ascii="Times New Roman" w:hAnsi="Times New Roman" w:cs="Times New Roman"/>
          <w:bCs/>
          <w:sz w:val="27"/>
          <w:szCs w:val="27"/>
        </w:rPr>
      </w:pPr>
      <w:r w:rsidRPr="00B37094">
        <w:rPr>
          <w:rFonts w:ascii="Times New Roman" w:hAnsi="Times New Roman" w:cs="Times New Roman"/>
          <w:bCs/>
          <w:sz w:val="27"/>
          <w:szCs w:val="27"/>
        </w:rPr>
        <w:t xml:space="preserve">Электрическая сеть – совокупность электроустановок для передачи и распределения электрической энергии, состоящая из подстанций, распределительных устройств, </w:t>
      </w:r>
      <w:proofErr w:type="spellStart"/>
      <w:r w:rsidRPr="00B37094">
        <w:rPr>
          <w:rFonts w:ascii="Times New Roman" w:hAnsi="Times New Roman" w:cs="Times New Roman"/>
          <w:bCs/>
          <w:sz w:val="27"/>
          <w:szCs w:val="27"/>
        </w:rPr>
        <w:t>токопроводов</w:t>
      </w:r>
      <w:proofErr w:type="spellEnd"/>
      <w:r w:rsidRPr="00B37094">
        <w:rPr>
          <w:rFonts w:ascii="Times New Roman" w:hAnsi="Times New Roman" w:cs="Times New Roman"/>
          <w:bCs/>
          <w:sz w:val="27"/>
          <w:szCs w:val="27"/>
        </w:rPr>
        <w:t>, воздушных   и  кабельных   линий электропередачи,  работающих  на определенной территории (приказ Минэнерго РФ от 13.01.2003 N 6 "Об утверждении Правил технической эксплуатации электроустановок потребителей").</w:t>
      </w:r>
    </w:p>
    <w:p w:rsidR="00814D51" w:rsidRPr="00B37094" w:rsidRDefault="00814D51" w:rsidP="004A3DD5">
      <w:pPr>
        <w:pStyle w:val="ConsNonformat"/>
        <w:widowControl/>
        <w:ind w:right="0" w:firstLine="709"/>
        <w:jc w:val="both"/>
        <w:rPr>
          <w:rFonts w:ascii="Times New Roman" w:hAnsi="Times New Roman" w:cs="Times New Roman"/>
          <w:sz w:val="27"/>
          <w:szCs w:val="27"/>
          <w:lang w:eastAsia="ru-RU"/>
        </w:rPr>
      </w:pPr>
      <w:r w:rsidRPr="000D1FDA">
        <w:rPr>
          <w:rFonts w:ascii="Times New Roman" w:hAnsi="Times New Roman" w:cs="Times New Roman"/>
          <w:sz w:val="27"/>
          <w:szCs w:val="27"/>
          <w:lang w:eastAsia="ru-RU"/>
        </w:rPr>
        <w:t>В соответствии с пунктом 1 статьи 20 Закона об электроэнергетике</w:t>
      </w:r>
      <w:r w:rsidRPr="008F5E27">
        <w:rPr>
          <w:rFonts w:ascii="Times New Roman" w:hAnsi="Times New Roman" w:cs="Times New Roman"/>
          <w:sz w:val="27"/>
          <w:szCs w:val="27"/>
          <w:lang w:eastAsia="ru-RU"/>
        </w:rPr>
        <w:t xml:space="preserve"> </w:t>
      </w:r>
      <w:r w:rsidRPr="00B37094">
        <w:rPr>
          <w:rFonts w:ascii="Times New Roman" w:hAnsi="Times New Roman" w:cs="Times New Roman"/>
          <w:sz w:val="27"/>
          <w:szCs w:val="27"/>
          <w:lang w:eastAsia="ru-RU"/>
        </w:rPr>
        <w:t>одними из принципов и методов государственного регулирования и контроля в электроэнергетике являются:</w:t>
      </w:r>
    </w:p>
    <w:p w:rsidR="00814D51" w:rsidRPr="00B37094" w:rsidRDefault="00814D51" w:rsidP="004A3DD5">
      <w:pPr>
        <w:pStyle w:val="ConsNonformat"/>
        <w:widowControl/>
        <w:ind w:right="0" w:firstLine="709"/>
        <w:jc w:val="both"/>
        <w:rPr>
          <w:rFonts w:ascii="Times New Roman" w:hAnsi="Times New Roman" w:cs="Times New Roman"/>
          <w:sz w:val="27"/>
          <w:szCs w:val="27"/>
          <w:lang w:eastAsia="ru-RU"/>
        </w:rPr>
      </w:pPr>
      <w:r w:rsidRPr="00B37094">
        <w:rPr>
          <w:rFonts w:ascii="Times New Roman" w:hAnsi="Times New Roman" w:cs="Times New Roman"/>
          <w:sz w:val="27"/>
          <w:szCs w:val="27"/>
          <w:lang w:eastAsia="ru-RU"/>
        </w:rPr>
        <w:t>- обеспечение доступности электрической энергии для потребителей и защита их прав;</w:t>
      </w:r>
    </w:p>
    <w:p w:rsidR="00814D51" w:rsidRPr="00B37094" w:rsidRDefault="00814D51" w:rsidP="004A3DD5">
      <w:pPr>
        <w:pStyle w:val="ConsNonformat"/>
        <w:widowControl/>
        <w:ind w:right="0" w:firstLine="709"/>
        <w:jc w:val="both"/>
        <w:rPr>
          <w:rFonts w:ascii="Times New Roman" w:hAnsi="Times New Roman" w:cs="Times New Roman"/>
          <w:sz w:val="27"/>
          <w:szCs w:val="27"/>
          <w:lang w:eastAsia="ru-RU"/>
        </w:rPr>
      </w:pPr>
      <w:r w:rsidRPr="00B37094">
        <w:rPr>
          <w:rFonts w:ascii="Times New Roman" w:hAnsi="Times New Roman" w:cs="Times New Roman"/>
          <w:sz w:val="27"/>
          <w:szCs w:val="27"/>
          <w:lang w:eastAsia="ru-RU"/>
        </w:rPr>
        <w:lastRenderedPageBreak/>
        <w:t>- ограничение монополистической деятельности отдельных субъектов электроэнергетики.</w:t>
      </w:r>
    </w:p>
    <w:p w:rsidR="00814D51" w:rsidRPr="000D1FDA" w:rsidRDefault="00814D51" w:rsidP="004A3DD5">
      <w:pPr>
        <w:pStyle w:val="ConsNonformat"/>
        <w:widowControl/>
        <w:ind w:right="0" w:firstLine="709"/>
        <w:jc w:val="both"/>
        <w:rPr>
          <w:rFonts w:ascii="Times New Roman" w:hAnsi="Times New Roman" w:cs="Times New Roman"/>
          <w:sz w:val="27"/>
          <w:szCs w:val="27"/>
          <w:lang w:eastAsia="ru-RU"/>
        </w:rPr>
      </w:pPr>
      <w:r w:rsidRPr="00D2352E">
        <w:rPr>
          <w:rFonts w:ascii="Times New Roman" w:hAnsi="Times New Roman" w:cs="Times New Roman"/>
          <w:sz w:val="27"/>
          <w:szCs w:val="27"/>
          <w:lang w:eastAsia="ru-RU"/>
        </w:rPr>
        <w:t>В электроэнергетике применяется метод государственного антимонопо</w:t>
      </w:r>
      <w:r>
        <w:rPr>
          <w:rFonts w:ascii="Times New Roman" w:hAnsi="Times New Roman" w:cs="Times New Roman"/>
          <w:sz w:val="27"/>
          <w:szCs w:val="27"/>
          <w:lang w:eastAsia="ru-RU"/>
        </w:rPr>
        <w:t>льного регулирования и контроля</w:t>
      </w:r>
      <w:r w:rsidRPr="00D2352E">
        <w:rPr>
          <w:rFonts w:ascii="Times New Roman" w:hAnsi="Times New Roman" w:cs="Times New Roman"/>
          <w:sz w:val="27"/>
          <w:szCs w:val="27"/>
          <w:lang w:eastAsia="ru-RU"/>
        </w:rPr>
        <w:t xml:space="preserve"> </w:t>
      </w:r>
      <w:r w:rsidRPr="000D1FDA">
        <w:rPr>
          <w:rFonts w:ascii="Times New Roman" w:hAnsi="Times New Roman" w:cs="Times New Roman"/>
          <w:sz w:val="27"/>
          <w:szCs w:val="27"/>
          <w:lang w:eastAsia="ru-RU"/>
        </w:rPr>
        <w:t>(пункт 2 статьи 20 Закона об электроэнергетике).</w:t>
      </w:r>
    </w:p>
    <w:p w:rsidR="00814D51" w:rsidRPr="00D2352E" w:rsidRDefault="00814D51" w:rsidP="004A3DD5">
      <w:pPr>
        <w:pStyle w:val="ConsNonformat"/>
        <w:widowControl/>
        <w:ind w:right="0" w:firstLine="709"/>
        <w:jc w:val="both"/>
        <w:rPr>
          <w:rFonts w:ascii="Times New Roman" w:hAnsi="Times New Roman" w:cs="Times New Roman"/>
          <w:sz w:val="27"/>
          <w:szCs w:val="27"/>
          <w:lang w:eastAsia="ru-RU"/>
        </w:rPr>
      </w:pPr>
      <w:proofErr w:type="gramStart"/>
      <w:r w:rsidRPr="000D1FDA">
        <w:rPr>
          <w:rFonts w:ascii="Times New Roman" w:hAnsi="Times New Roman" w:cs="Times New Roman"/>
          <w:sz w:val="27"/>
          <w:szCs w:val="27"/>
          <w:lang w:eastAsia="ru-RU"/>
        </w:rPr>
        <w:t>Согласно пункту 1 статьи 25 Закона об электроэнергетике</w:t>
      </w:r>
      <w:r w:rsidRPr="00D2352E">
        <w:rPr>
          <w:rFonts w:ascii="Times New Roman" w:hAnsi="Times New Roman" w:cs="Times New Roman"/>
          <w:sz w:val="27"/>
          <w:szCs w:val="27"/>
          <w:lang w:eastAsia="ru-RU"/>
        </w:rPr>
        <w:t xml:space="preserve">  </w:t>
      </w:r>
      <w:r>
        <w:rPr>
          <w:rFonts w:ascii="Times New Roman" w:hAnsi="Times New Roman" w:cs="Times New Roman"/>
          <w:sz w:val="27"/>
          <w:szCs w:val="27"/>
          <w:lang w:eastAsia="ru-RU"/>
        </w:rPr>
        <w:t>а</w:t>
      </w:r>
      <w:r w:rsidRPr="00D2352E">
        <w:rPr>
          <w:rFonts w:ascii="Times New Roman" w:hAnsi="Times New Roman" w:cs="Times New Roman"/>
          <w:sz w:val="27"/>
          <w:szCs w:val="27"/>
          <w:lang w:eastAsia="ru-RU"/>
        </w:rPr>
        <w:t xml:space="preserve">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9" w:history="1">
        <w:r w:rsidRPr="00D2352E">
          <w:rPr>
            <w:rFonts w:ascii="Times New Roman" w:hAnsi="Times New Roman" w:cs="Times New Roman"/>
            <w:sz w:val="27"/>
            <w:szCs w:val="27"/>
            <w:lang w:eastAsia="ru-RU"/>
          </w:rPr>
          <w:t>законодательством</w:t>
        </w:r>
      </w:hyperlink>
      <w:r w:rsidRPr="00D2352E">
        <w:rPr>
          <w:rFonts w:ascii="Times New Roman" w:hAnsi="Times New Roman" w:cs="Times New Roman"/>
          <w:sz w:val="27"/>
          <w:szCs w:val="27"/>
          <w:lang w:eastAsia="ru-RU"/>
        </w:rPr>
        <w:t xml:space="preserve"> РФ, нормативными правовыми актами Прави</w:t>
      </w:r>
      <w:r>
        <w:rPr>
          <w:rFonts w:ascii="Times New Roman" w:hAnsi="Times New Roman" w:cs="Times New Roman"/>
          <w:sz w:val="27"/>
          <w:szCs w:val="27"/>
          <w:lang w:eastAsia="ru-RU"/>
        </w:rPr>
        <w:t>тельства РФ</w:t>
      </w:r>
      <w:r w:rsidRPr="00D2352E">
        <w:rPr>
          <w:rFonts w:ascii="Times New Roman" w:hAnsi="Times New Roman" w:cs="Times New Roman"/>
          <w:sz w:val="27"/>
          <w:szCs w:val="27"/>
          <w:lang w:eastAsia="ru-RU"/>
        </w:rPr>
        <w:t xml:space="preserve"> с учетом особенностей, установленных настоящим Федеральным законом, и принятыми в соответствии с нормативными правовыми актами Правительства РФ</w:t>
      </w:r>
      <w:r>
        <w:rPr>
          <w:rFonts w:ascii="Times New Roman" w:hAnsi="Times New Roman" w:cs="Times New Roman"/>
          <w:sz w:val="27"/>
          <w:szCs w:val="27"/>
          <w:lang w:eastAsia="ru-RU"/>
        </w:rPr>
        <w:t>,</w:t>
      </w:r>
      <w:r w:rsidRPr="00D2352E">
        <w:rPr>
          <w:rFonts w:ascii="Times New Roman" w:hAnsi="Times New Roman" w:cs="Times New Roman"/>
          <w:sz w:val="27"/>
          <w:szCs w:val="27"/>
          <w:lang w:eastAsia="ru-RU"/>
        </w:rPr>
        <w:t xml:space="preserve"> актами федерального антимонопольного органа.</w:t>
      </w:r>
      <w:proofErr w:type="gramEnd"/>
    </w:p>
    <w:p w:rsidR="00814D51" w:rsidRPr="00D2352E" w:rsidRDefault="00814D51" w:rsidP="004A3DD5">
      <w:pPr>
        <w:pStyle w:val="ConsNonformat"/>
        <w:widowControl/>
        <w:ind w:right="0" w:firstLine="709"/>
        <w:jc w:val="both"/>
        <w:rPr>
          <w:rFonts w:ascii="Times New Roman" w:hAnsi="Times New Roman" w:cs="Times New Roman"/>
          <w:sz w:val="27"/>
          <w:szCs w:val="27"/>
          <w:lang w:eastAsia="ru-RU"/>
        </w:rPr>
      </w:pPr>
      <w:proofErr w:type="gramStart"/>
      <w:r w:rsidRPr="00D2352E">
        <w:rPr>
          <w:rFonts w:ascii="Times New Roman" w:hAnsi="Times New Roman" w:cs="Times New Roman"/>
          <w:sz w:val="27"/>
          <w:szCs w:val="27"/>
          <w:lang w:eastAsia="ru-RU"/>
        </w:rPr>
        <w:t>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ущемление интересов субъектов электроэнергетики и потребителей электрической энергии, в том</w:t>
      </w:r>
      <w:r>
        <w:rPr>
          <w:rFonts w:ascii="Times New Roman" w:hAnsi="Times New Roman" w:cs="Times New Roman"/>
          <w:sz w:val="27"/>
          <w:szCs w:val="27"/>
          <w:lang w:eastAsia="ru-RU"/>
        </w:rPr>
        <w:t xml:space="preserve"> числе, </w:t>
      </w:r>
      <w:r w:rsidRPr="00D2352E">
        <w:rPr>
          <w:rFonts w:ascii="Times New Roman" w:hAnsi="Times New Roman" w:cs="Times New Roman"/>
          <w:sz w:val="27"/>
          <w:szCs w:val="27"/>
          <w:lang w:eastAsia="ru-RU"/>
        </w:rPr>
        <w:t>злоупотребления доминирующим положением на оптовом и розничных рынках.</w:t>
      </w:r>
      <w:proofErr w:type="gramEnd"/>
    </w:p>
    <w:p w:rsidR="00814D51" w:rsidRPr="00D2352E" w:rsidRDefault="00814D51" w:rsidP="004A3DD5">
      <w:pPr>
        <w:pStyle w:val="ConsNonformat"/>
        <w:widowControl/>
        <w:ind w:right="0" w:firstLine="709"/>
        <w:jc w:val="both"/>
        <w:rPr>
          <w:rFonts w:ascii="Times New Roman" w:hAnsi="Times New Roman" w:cs="Times New Roman"/>
          <w:sz w:val="27"/>
          <w:szCs w:val="27"/>
          <w:lang w:eastAsia="ru-RU"/>
        </w:rPr>
      </w:pPr>
      <w:r w:rsidRPr="00D2352E">
        <w:rPr>
          <w:rFonts w:ascii="Times New Roman" w:hAnsi="Times New Roman" w:cs="Times New Roman"/>
          <w:sz w:val="27"/>
          <w:szCs w:val="27"/>
          <w:lang w:eastAsia="ru-RU"/>
        </w:rPr>
        <w:t>Объектами антимонопольного ре</w:t>
      </w:r>
      <w:r>
        <w:rPr>
          <w:rFonts w:ascii="Times New Roman" w:hAnsi="Times New Roman" w:cs="Times New Roman"/>
          <w:sz w:val="27"/>
          <w:szCs w:val="27"/>
          <w:lang w:eastAsia="ru-RU"/>
        </w:rPr>
        <w:t xml:space="preserve">гулирования и контроля являются </w:t>
      </w:r>
      <w:r w:rsidRPr="00D2352E">
        <w:rPr>
          <w:rFonts w:ascii="Times New Roman" w:hAnsi="Times New Roman" w:cs="Times New Roman"/>
          <w:sz w:val="27"/>
          <w:szCs w:val="27"/>
          <w:lang w:eastAsia="ru-RU"/>
        </w:rPr>
        <w:t>действия субъектов оптового или розничных рынков, занимающих доминирующе</w:t>
      </w:r>
      <w:r>
        <w:rPr>
          <w:rFonts w:ascii="Times New Roman" w:hAnsi="Times New Roman" w:cs="Times New Roman"/>
          <w:sz w:val="27"/>
          <w:szCs w:val="27"/>
          <w:lang w:eastAsia="ru-RU"/>
        </w:rPr>
        <w:t>е положение на указанных рынках.</w:t>
      </w:r>
    </w:p>
    <w:p w:rsidR="00814D51" w:rsidRPr="0034772E" w:rsidRDefault="00814D51" w:rsidP="004A3DD5">
      <w:pPr>
        <w:pStyle w:val="ConsNonformat"/>
        <w:widowControl/>
        <w:ind w:right="0" w:firstLine="709"/>
        <w:jc w:val="both"/>
        <w:rPr>
          <w:rFonts w:ascii="Times New Roman" w:hAnsi="Times New Roman" w:cs="Times New Roman"/>
          <w:sz w:val="27"/>
          <w:szCs w:val="27"/>
          <w:lang w:eastAsia="ru-RU"/>
        </w:rPr>
      </w:pPr>
      <w:r w:rsidRPr="00B861AD">
        <w:rPr>
          <w:rFonts w:ascii="Times New Roman" w:hAnsi="Times New Roman" w:cs="Times New Roman"/>
          <w:sz w:val="27"/>
          <w:szCs w:val="27"/>
          <w:lang w:eastAsia="ru-RU"/>
        </w:rPr>
        <w:t>Таким образом,</w:t>
      </w:r>
      <w:r w:rsidRPr="0034772E">
        <w:rPr>
          <w:rFonts w:ascii="Times New Roman" w:hAnsi="Times New Roman" w:cs="Times New Roman"/>
          <w:sz w:val="27"/>
          <w:szCs w:val="27"/>
          <w:lang w:eastAsia="ru-RU"/>
        </w:rPr>
        <w:t xml:space="preserve"> ОАО «МРСК Северного Кавказа» является сетевой организацией, осуществляющей деятельность по передаче электрической энергии с использованием объе</w:t>
      </w:r>
      <w:r>
        <w:rPr>
          <w:rFonts w:ascii="Times New Roman" w:hAnsi="Times New Roman" w:cs="Times New Roman"/>
          <w:sz w:val="27"/>
          <w:szCs w:val="27"/>
          <w:lang w:eastAsia="ru-RU"/>
        </w:rPr>
        <w:t xml:space="preserve">ктов </w:t>
      </w:r>
      <w:proofErr w:type="spellStart"/>
      <w:r>
        <w:rPr>
          <w:rFonts w:ascii="Times New Roman" w:hAnsi="Times New Roman" w:cs="Times New Roman"/>
          <w:sz w:val="27"/>
          <w:szCs w:val="27"/>
          <w:lang w:eastAsia="ru-RU"/>
        </w:rPr>
        <w:t>электросетевого</w:t>
      </w:r>
      <w:proofErr w:type="spellEnd"/>
      <w:r>
        <w:rPr>
          <w:rFonts w:ascii="Times New Roman" w:hAnsi="Times New Roman" w:cs="Times New Roman"/>
          <w:sz w:val="27"/>
          <w:szCs w:val="27"/>
          <w:lang w:eastAsia="ru-RU"/>
        </w:rPr>
        <w:t xml:space="preserve"> хозяйства </w:t>
      </w:r>
      <w:r w:rsidRPr="0034772E">
        <w:rPr>
          <w:rFonts w:ascii="Times New Roman" w:hAnsi="Times New Roman" w:cs="Times New Roman"/>
          <w:sz w:val="27"/>
          <w:szCs w:val="27"/>
          <w:lang w:eastAsia="ru-RU"/>
        </w:rPr>
        <w:t xml:space="preserve">в границах балансовой принадлежности электрических сетей и иного </w:t>
      </w:r>
      <w:proofErr w:type="spellStart"/>
      <w:r w:rsidRPr="0034772E">
        <w:rPr>
          <w:rFonts w:ascii="Times New Roman" w:hAnsi="Times New Roman" w:cs="Times New Roman"/>
          <w:sz w:val="27"/>
          <w:szCs w:val="27"/>
          <w:lang w:eastAsia="ru-RU"/>
        </w:rPr>
        <w:t>электросетевого</w:t>
      </w:r>
      <w:proofErr w:type="spellEnd"/>
      <w:r w:rsidRPr="0034772E">
        <w:rPr>
          <w:rFonts w:ascii="Times New Roman" w:hAnsi="Times New Roman" w:cs="Times New Roman"/>
          <w:sz w:val="27"/>
          <w:szCs w:val="27"/>
          <w:lang w:eastAsia="ru-RU"/>
        </w:rPr>
        <w:t xml:space="preserve"> хозяйства</w:t>
      </w:r>
      <w:r>
        <w:rPr>
          <w:rFonts w:ascii="Times New Roman" w:hAnsi="Times New Roman" w:cs="Times New Roman"/>
          <w:sz w:val="27"/>
          <w:szCs w:val="27"/>
          <w:lang w:eastAsia="ru-RU"/>
        </w:rPr>
        <w:t>.</w:t>
      </w:r>
    </w:p>
    <w:p w:rsidR="00814D51" w:rsidRPr="0034772E" w:rsidRDefault="00814D51" w:rsidP="004A3DD5">
      <w:pPr>
        <w:pStyle w:val="ConsNonformat"/>
        <w:widowControl/>
        <w:ind w:right="0" w:firstLine="851"/>
        <w:jc w:val="both"/>
        <w:rPr>
          <w:rFonts w:ascii="Times New Roman" w:hAnsi="Times New Roman" w:cs="Times New Roman"/>
          <w:sz w:val="27"/>
          <w:szCs w:val="27"/>
          <w:lang w:eastAsia="ru-RU"/>
        </w:rPr>
      </w:pPr>
      <w:r w:rsidRPr="0034772E">
        <w:rPr>
          <w:rFonts w:ascii="Times New Roman" w:hAnsi="Times New Roman" w:cs="Times New Roman"/>
          <w:sz w:val="27"/>
          <w:szCs w:val="27"/>
          <w:lang w:eastAsia="ru-RU"/>
        </w:rPr>
        <w:t>В соответствии со статьей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814D51" w:rsidRPr="0034772E" w:rsidRDefault="00814D51" w:rsidP="00186BC2">
      <w:pPr>
        <w:pStyle w:val="ConsNonformat"/>
        <w:widowControl/>
        <w:ind w:right="0" w:firstLine="567"/>
        <w:jc w:val="both"/>
        <w:rPr>
          <w:rFonts w:ascii="Times New Roman" w:hAnsi="Times New Roman" w:cs="Times New Roman"/>
          <w:sz w:val="27"/>
          <w:szCs w:val="27"/>
          <w:lang w:eastAsia="ru-RU"/>
        </w:rPr>
      </w:pPr>
      <w:r w:rsidRPr="0034772E">
        <w:rPr>
          <w:rFonts w:ascii="Times New Roman" w:hAnsi="Times New Roman" w:cs="Times New Roman"/>
          <w:sz w:val="27"/>
          <w:szCs w:val="27"/>
          <w:lang w:eastAsia="ru-RU"/>
        </w:rPr>
        <w:t xml:space="preserve">Согласно части 5 статьи 5 Федерального закона от 26.07.2006 № 135-ФЗ «О защите конкуренции» доминирующим положением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814D51" w:rsidRDefault="00814D51" w:rsidP="00186BC2">
      <w:pPr>
        <w:pStyle w:val="ConsNonformat"/>
        <w:widowControl/>
        <w:ind w:right="0" w:firstLine="567"/>
        <w:jc w:val="both"/>
        <w:rPr>
          <w:rFonts w:ascii="Times New Roman" w:hAnsi="Times New Roman" w:cs="Times New Roman"/>
          <w:sz w:val="27"/>
          <w:szCs w:val="27"/>
          <w:lang w:eastAsia="ru-RU"/>
        </w:rPr>
      </w:pPr>
      <w:r w:rsidRPr="0034772E">
        <w:rPr>
          <w:rFonts w:ascii="Times New Roman" w:hAnsi="Times New Roman" w:cs="Times New Roman"/>
          <w:sz w:val="27"/>
          <w:szCs w:val="27"/>
          <w:lang w:eastAsia="ru-RU"/>
        </w:rPr>
        <w:t xml:space="preserve">Следовательно, ОАО «МРСК Северного Кавказа» занимает доминирующее положение на рынке оказания услуг по передаче электрической энергии в границах балансовой принадлежности электрических сетей </w:t>
      </w:r>
      <w:r>
        <w:rPr>
          <w:rFonts w:ascii="Times New Roman" w:hAnsi="Times New Roman" w:cs="Times New Roman"/>
          <w:sz w:val="27"/>
          <w:szCs w:val="27"/>
          <w:lang w:eastAsia="ru-RU"/>
        </w:rPr>
        <w:t xml:space="preserve">Северо-Осетинского филиала </w:t>
      </w:r>
      <w:r w:rsidRPr="0034772E">
        <w:rPr>
          <w:rFonts w:ascii="Times New Roman" w:hAnsi="Times New Roman" w:cs="Times New Roman"/>
          <w:sz w:val="27"/>
          <w:szCs w:val="27"/>
          <w:lang w:eastAsia="ru-RU"/>
        </w:rPr>
        <w:t>ОАО «МРСК Северного Кавказа»</w:t>
      </w:r>
      <w:r>
        <w:rPr>
          <w:rFonts w:ascii="Times New Roman" w:hAnsi="Times New Roman" w:cs="Times New Roman"/>
          <w:sz w:val="27"/>
          <w:szCs w:val="27"/>
          <w:lang w:eastAsia="ru-RU"/>
        </w:rPr>
        <w:t xml:space="preserve"> на территории РСО-Алания</w:t>
      </w:r>
      <w:r w:rsidRPr="0034772E">
        <w:rPr>
          <w:rFonts w:ascii="Times New Roman" w:hAnsi="Times New Roman" w:cs="Times New Roman"/>
          <w:sz w:val="27"/>
          <w:szCs w:val="27"/>
          <w:lang w:eastAsia="ru-RU"/>
        </w:rPr>
        <w:t>.</w:t>
      </w:r>
    </w:p>
    <w:p w:rsidR="00814D51" w:rsidRPr="00276905" w:rsidRDefault="00814D51" w:rsidP="00276905">
      <w:pPr>
        <w:pStyle w:val="ConsNonformat"/>
        <w:widowControl/>
        <w:ind w:right="0" w:firstLine="567"/>
        <w:jc w:val="both"/>
        <w:rPr>
          <w:rFonts w:ascii="Times New Roman" w:hAnsi="Times New Roman" w:cs="Times New Roman"/>
          <w:sz w:val="27"/>
          <w:szCs w:val="27"/>
          <w:lang w:eastAsia="ru-RU"/>
        </w:rPr>
      </w:pPr>
      <w:r>
        <w:rPr>
          <w:rFonts w:ascii="Times New Roman" w:hAnsi="Times New Roman" w:cs="Times New Roman"/>
          <w:sz w:val="27"/>
          <w:szCs w:val="27"/>
          <w:lang w:eastAsia="ru-RU"/>
        </w:rPr>
        <w:t>П</w:t>
      </w:r>
      <w:r w:rsidRPr="00276905">
        <w:rPr>
          <w:rFonts w:ascii="Times New Roman" w:hAnsi="Times New Roman" w:cs="Times New Roman"/>
          <w:sz w:val="27"/>
          <w:szCs w:val="27"/>
          <w:lang w:eastAsia="ru-RU"/>
        </w:rPr>
        <w:t>риказом ФСТ России № 9-э от 22.01.2007г. ОАО «Севкавказэнерго» включен</w:t>
      </w:r>
      <w:r>
        <w:rPr>
          <w:rFonts w:ascii="Times New Roman" w:hAnsi="Times New Roman" w:cs="Times New Roman"/>
          <w:sz w:val="27"/>
          <w:szCs w:val="27"/>
          <w:lang w:eastAsia="ru-RU"/>
        </w:rPr>
        <w:t>о</w:t>
      </w:r>
      <w:r w:rsidRPr="00276905">
        <w:rPr>
          <w:rFonts w:ascii="Times New Roman" w:hAnsi="Times New Roman" w:cs="Times New Roman"/>
          <w:sz w:val="27"/>
          <w:szCs w:val="27"/>
          <w:lang w:eastAsia="ru-RU"/>
        </w:rPr>
        <w:t xml:space="preserve"> в Федеральный информационный реестр гарантирующих поставщиков и является гарантирующим поставщиком на территории РСО-Алания.</w:t>
      </w:r>
    </w:p>
    <w:p w:rsidR="00814D51" w:rsidRDefault="00814D51" w:rsidP="00276905">
      <w:pPr>
        <w:pStyle w:val="ConsNonformat"/>
        <w:widowControl/>
        <w:ind w:right="0" w:firstLine="567"/>
        <w:jc w:val="both"/>
        <w:rPr>
          <w:sz w:val="26"/>
          <w:szCs w:val="26"/>
        </w:rPr>
      </w:pPr>
      <w:r w:rsidRPr="00276905">
        <w:rPr>
          <w:rFonts w:ascii="Times New Roman" w:hAnsi="Times New Roman" w:cs="Times New Roman"/>
          <w:sz w:val="27"/>
          <w:szCs w:val="27"/>
          <w:lang w:eastAsia="ru-RU"/>
        </w:rPr>
        <w:t xml:space="preserve">Согласно приказу Северо-Осетинского УФАС России </w:t>
      </w:r>
      <w:r>
        <w:rPr>
          <w:rFonts w:ascii="Times New Roman" w:hAnsi="Times New Roman" w:cs="Times New Roman"/>
          <w:sz w:val="27"/>
          <w:szCs w:val="27"/>
          <w:lang w:eastAsia="ru-RU"/>
        </w:rPr>
        <w:t xml:space="preserve">от 15.09.2009г. </w:t>
      </w:r>
      <w:r w:rsidR="009C27DB">
        <w:rPr>
          <w:rFonts w:ascii="Times New Roman" w:hAnsi="Times New Roman" w:cs="Times New Roman"/>
          <w:sz w:val="27"/>
          <w:szCs w:val="27"/>
          <w:lang w:eastAsia="ru-RU"/>
        </w:rPr>
        <w:t xml:space="preserve">       </w:t>
      </w:r>
      <w:r>
        <w:rPr>
          <w:rFonts w:ascii="Times New Roman" w:hAnsi="Times New Roman" w:cs="Times New Roman"/>
          <w:sz w:val="27"/>
          <w:szCs w:val="27"/>
          <w:lang w:eastAsia="ru-RU"/>
        </w:rPr>
        <w:t>№ 53-</w:t>
      </w:r>
      <w:r w:rsidR="009C27DB">
        <w:rPr>
          <w:rFonts w:ascii="Times New Roman" w:hAnsi="Times New Roman" w:cs="Times New Roman"/>
          <w:sz w:val="27"/>
          <w:szCs w:val="27"/>
          <w:lang w:eastAsia="ru-RU"/>
        </w:rPr>
        <w:t>Р</w:t>
      </w:r>
      <w:r w:rsidRPr="00276905">
        <w:rPr>
          <w:rFonts w:ascii="Times New Roman" w:hAnsi="Times New Roman" w:cs="Times New Roman"/>
          <w:sz w:val="27"/>
          <w:szCs w:val="27"/>
          <w:lang w:eastAsia="ru-RU"/>
        </w:rPr>
        <w:t xml:space="preserve"> ОАО «Севкавказэнерго» в</w:t>
      </w:r>
      <w:r>
        <w:rPr>
          <w:rFonts w:ascii="Times New Roman" w:hAnsi="Times New Roman" w:cs="Times New Roman"/>
          <w:sz w:val="27"/>
          <w:szCs w:val="27"/>
          <w:lang w:eastAsia="ru-RU"/>
        </w:rPr>
        <w:t>несе</w:t>
      </w:r>
      <w:r w:rsidRPr="00276905">
        <w:rPr>
          <w:rFonts w:ascii="Times New Roman" w:hAnsi="Times New Roman" w:cs="Times New Roman"/>
          <w:sz w:val="27"/>
          <w:szCs w:val="27"/>
          <w:lang w:eastAsia="ru-RU"/>
        </w:rPr>
        <w:t>но в реестр хозяйствующих субъектов, имеющих на рынке определенного товара или услуги долю более 35 %, в связи с чем, его положение на соответствующем товарном рынке признано доминирующим.</w:t>
      </w:r>
    </w:p>
    <w:p w:rsidR="00814D51" w:rsidRPr="001563F9" w:rsidRDefault="00814D51" w:rsidP="001563F9">
      <w:pPr>
        <w:pStyle w:val="ConsNonformat"/>
        <w:widowControl/>
        <w:ind w:right="0" w:firstLine="567"/>
        <w:jc w:val="both"/>
        <w:rPr>
          <w:rFonts w:ascii="Times New Roman" w:hAnsi="Times New Roman" w:cs="Times New Roman"/>
          <w:sz w:val="27"/>
          <w:szCs w:val="27"/>
          <w:lang w:eastAsia="ru-RU"/>
        </w:rPr>
      </w:pPr>
      <w:r w:rsidRPr="001563F9">
        <w:rPr>
          <w:rFonts w:ascii="Times New Roman" w:hAnsi="Times New Roman" w:cs="Times New Roman"/>
          <w:sz w:val="27"/>
          <w:szCs w:val="27"/>
          <w:lang w:eastAsia="ru-RU"/>
        </w:rPr>
        <w:lastRenderedPageBreak/>
        <w:t>Принципы недопустимости использования своих прав в нарушение прав других лиц, а также недопущение экономической деятельности направленной на монополизацию установлены статьями 17, 34 Конституции РФ</w:t>
      </w:r>
      <w:r w:rsidR="00A74C25">
        <w:rPr>
          <w:rFonts w:ascii="Times New Roman" w:hAnsi="Times New Roman" w:cs="Times New Roman"/>
          <w:sz w:val="27"/>
          <w:szCs w:val="27"/>
          <w:lang w:eastAsia="ru-RU"/>
        </w:rPr>
        <w:t xml:space="preserve">, </w:t>
      </w:r>
      <w:r w:rsidR="00B23D76">
        <w:rPr>
          <w:rFonts w:ascii="Times New Roman" w:hAnsi="Times New Roman" w:cs="Times New Roman"/>
          <w:sz w:val="27"/>
          <w:szCs w:val="27"/>
          <w:lang w:eastAsia="ru-RU"/>
        </w:rPr>
        <w:t xml:space="preserve">статьей 10 Гражданского кодекса РФ и статьей 10 Закона о </w:t>
      </w:r>
      <w:r w:rsidR="009C27DB">
        <w:rPr>
          <w:rFonts w:ascii="Times New Roman" w:hAnsi="Times New Roman" w:cs="Times New Roman"/>
          <w:sz w:val="27"/>
          <w:szCs w:val="27"/>
          <w:lang w:eastAsia="ru-RU"/>
        </w:rPr>
        <w:t>з</w:t>
      </w:r>
      <w:r w:rsidR="00B23D76">
        <w:rPr>
          <w:rFonts w:ascii="Times New Roman" w:hAnsi="Times New Roman" w:cs="Times New Roman"/>
          <w:sz w:val="27"/>
          <w:szCs w:val="27"/>
          <w:lang w:eastAsia="ru-RU"/>
        </w:rPr>
        <w:t>ащите конкуренции</w:t>
      </w:r>
      <w:r w:rsidRPr="001563F9">
        <w:rPr>
          <w:rFonts w:ascii="Times New Roman" w:hAnsi="Times New Roman" w:cs="Times New Roman"/>
          <w:sz w:val="27"/>
          <w:szCs w:val="27"/>
          <w:lang w:eastAsia="ru-RU"/>
        </w:rPr>
        <w:t>.</w:t>
      </w:r>
    </w:p>
    <w:p w:rsidR="00814D51" w:rsidRPr="0034772E" w:rsidRDefault="00814D51" w:rsidP="004A3DD5">
      <w:pPr>
        <w:pStyle w:val="ConsNonformat"/>
        <w:widowControl/>
        <w:ind w:right="0" w:firstLine="709"/>
        <w:jc w:val="both"/>
        <w:rPr>
          <w:rFonts w:ascii="Times New Roman" w:hAnsi="Times New Roman" w:cs="Times New Roman"/>
          <w:sz w:val="27"/>
          <w:szCs w:val="27"/>
          <w:lang w:eastAsia="ru-RU"/>
        </w:rPr>
      </w:pPr>
      <w:r>
        <w:rPr>
          <w:rFonts w:ascii="Times New Roman" w:hAnsi="Times New Roman" w:cs="Times New Roman"/>
          <w:sz w:val="27"/>
          <w:szCs w:val="27"/>
          <w:lang w:eastAsia="ru-RU"/>
        </w:rPr>
        <w:t>В этой связи на деятельность ОАО «МРСК Северного Кавказа» и ОАО «Севкавказэнерго» распространяются ограничения, определенные частью 1 статьи 10 Закона о защите конкуренции, согласно которой запрещаются</w:t>
      </w:r>
      <w:r w:rsidRPr="001151B9">
        <w:rPr>
          <w:sz w:val="27"/>
          <w:szCs w:val="27"/>
        </w:rPr>
        <w:t xml:space="preserve"> </w:t>
      </w:r>
      <w:r w:rsidRPr="001151B9">
        <w:rPr>
          <w:rFonts w:ascii="Times New Roman" w:hAnsi="Times New Roman" w:cs="Times New Roman"/>
          <w:sz w:val="27"/>
          <w:szCs w:val="27"/>
          <w:lang w:eastAsia="ru-RU"/>
        </w:rPr>
        <w:t>действия (бездействие) занимающего доминирующее положение хозяйствующего субъекта, результатом которых являются или могут являться ущемление интересов других лиц</w:t>
      </w:r>
      <w:r>
        <w:rPr>
          <w:rFonts w:ascii="Times New Roman" w:hAnsi="Times New Roman" w:cs="Times New Roman"/>
          <w:sz w:val="27"/>
          <w:szCs w:val="27"/>
          <w:lang w:eastAsia="ru-RU"/>
        </w:rPr>
        <w:t>.</w:t>
      </w:r>
    </w:p>
    <w:p w:rsidR="00814D51" w:rsidRPr="001563F9" w:rsidRDefault="00814D51" w:rsidP="00272659">
      <w:pPr>
        <w:pStyle w:val="ConsNonformat"/>
        <w:widowControl/>
        <w:ind w:right="0" w:firstLine="709"/>
        <w:jc w:val="both"/>
        <w:rPr>
          <w:rFonts w:ascii="Times New Roman" w:hAnsi="Times New Roman" w:cs="Times New Roman"/>
          <w:sz w:val="27"/>
          <w:szCs w:val="27"/>
          <w:lang w:eastAsia="ru-RU"/>
        </w:rPr>
      </w:pPr>
      <w:proofErr w:type="gramStart"/>
      <w:r w:rsidRPr="00276905">
        <w:rPr>
          <w:rFonts w:ascii="Times New Roman" w:hAnsi="Times New Roman" w:cs="Times New Roman"/>
          <w:sz w:val="27"/>
          <w:szCs w:val="27"/>
          <w:lang w:eastAsia="ru-RU"/>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10" w:history="1">
        <w:r w:rsidRPr="00276905">
          <w:rPr>
            <w:rFonts w:ascii="Times New Roman" w:hAnsi="Times New Roman" w:cs="Times New Roman"/>
            <w:sz w:val="27"/>
            <w:szCs w:val="27"/>
            <w:lang w:eastAsia="ru-RU"/>
          </w:rPr>
          <w:t>законодательства</w:t>
        </w:r>
      </w:hyperlink>
      <w:r w:rsidRPr="00276905">
        <w:rPr>
          <w:rFonts w:ascii="Times New Roman" w:hAnsi="Times New Roman" w:cs="Times New Roman"/>
          <w:sz w:val="27"/>
          <w:szCs w:val="27"/>
          <w:lang w:eastAsia="ru-RU"/>
        </w:rPr>
        <w:t xml:space="preserve"> РФ, нормативными правовыми актами Правительства РФ и принятыми в соответствии с ними нормативными правовыми актами федерального антимонопольного органа</w:t>
      </w:r>
      <w:r w:rsidRPr="000D03E0">
        <w:rPr>
          <w:rFonts w:ascii="Times New Roman" w:hAnsi="Times New Roman" w:cs="Times New Roman"/>
          <w:sz w:val="27"/>
          <w:szCs w:val="27"/>
          <w:lang w:eastAsia="ru-RU"/>
        </w:rPr>
        <w:t xml:space="preserve"> </w:t>
      </w:r>
      <w:r w:rsidRPr="001563F9">
        <w:rPr>
          <w:rFonts w:ascii="Times New Roman" w:hAnsi="Times New Roman" w:cs="Times New Roman"/>
          <w:sz w:val="27"/>
          <w:szCs w:val="27"/>
          <w:lang w:eastAsia="ru-RU"/>
        </w:rPr>
        <w:t>(пункт 2 статьи 25 Закона об электроэнергетике).</w:t>
      </w:r>
      <w:proofErr w:type="gramEnd"/>
    </w:p>
    <w:p w:rsidR="00814D51" w:rsidRDefault="00814D51" w:rsidP="00E37216">
      <w:pPr>
        <w:autoSpaceDE w:val="0"/>
        <w:autoSpaceDN w:val="0"/>
        <w:adjustRightInd w:val="0"/>
        <w:ind w:firstLine="540"/>
        <w:jc w:val="both"/>
        <w:rPr>
          <w:sz w:val="27"/>
          <w:szCs w:val="27"/>
        </w:rPr>
      </w:pPr>
      <w:r w:rsidRPr="00E37216">
        <w:rPr>
          <w:sz w:val="27"/>
          <w:szCs w:val="27"/>
        </w:rPr>
        <w:t>Постановление</w:t>
      </w:r>
      <w:r>
        <w:rPr>
          <w:sz w:val="27"/>
          <w:szCs w:val="27"/>
        </w:rPr>
        <w:t>м</w:t>
      </w:r>
      <w:r w:rsidRPr="00E37216">
        <w:rPr>
          <w:sz w:val="27"/>
          <w:szCs w:val="27"/>
        </w:rPr>
        <w:t xml:space="preserve"> Правительства РФ от 04.05.2012 N 442</w:t>
      </w:r>
      <w:r>
        <w:rPr>
          <w:sz w:val="27"/>
          <w:szCs w:val="27"/>
        </w:rPr>
        <w:t xml:space="preserve"> утверждены </w:t>
      </w:r>
      <w:r w:rsidRPr="00E37216">
        <w:rPr>
          <w:sz w:val="27"/>
          <w:szCs w:val="27"/>
        </w:rPr>
        <w:t>Основны</w:t>
      </w:r>
      <w:r>
        <w:rPr>
          <w:sz w:val="27"/>
          <w:szCs w:val="27"/>
        </w:rPr>
        <w:t>е</w:t>
      </w:r>
      <w:r w:rsidRPr="00E37216">
        <w:rPr>
          <w:sz w:val="27"/>
          <w:szCs w:val="27"/>
        </w:rPr>
        <w:t xml:space="preserve"> положения функционирования розничных рынков электрической энергии</w:t>
      </w:r>
      <w:r>
        <w:rPr>
          <w:sz w:val="27"/>
          <w:szCs w:val="27"/>
        </w:rPr>
        <w:t xml:space="preserve"> (далее по тексту Основные положения).</w:t>
      </w:r>
    </w:p>
    <w:p w:rsidR="00814D51" w:rsidRPr="00E37216" w:rsidRDefault="00814D51" w:rsidP="00E37216">
      <w:pPr>
        <w:autoSpaceDE w:val="0"/>
        <w:autoSpaceDN w:val="0"/>
        <w:adjustRightInd w:val="0"/>
        <w:ind w:firstLine="540"/>
        <w:jc w:val="both"/>
        <w:rPr>
          <w:sz w:val="27"/>
          <w:szCs w:val="27"/>
        </w:rPr>
      </w:pPr>
      <w:proofErr w:type="gramStart"/>
      <w:r>
        <w:rPr>
          <w:sz w:val="27"/>
          <w:szCs w:val="27"/>
        </w:rPr>
        <w:t xml:space="preserve">В соответствии с пунктом </w:t>
      </w:r>
      <w:r w:rsidRPr="00E37216">
        <w:rPr>
          <w:sz w:val="27"/>
          <w:szCs w:val="27"/>
        </w:rPr>
        <w:t xml:space="preserve">172 Основных положений проверки расчетных приборов учета осуществляются сетевой организацией, к объектам </w:t>
      </w:r>
      <w:proofErr w:type="spellStart"/>
      <w:r w:rsidRPr="00E37216">
        <w:rPr>
          <w:sz w:val="27"/>
          <w:szCs w:val="27"/>
        </w:rPr>
        <w:t>электросетевого</w:t>
      </w:r>
      <w:proofErr w:type="spellEnd"/>
      <w:r w:rsidRPr="00E37216">
        <w:rPr>
          <w:sz w:val="27"/>
          <w:szCs w:val="27"/>
        </w:rPr>
        <w:t xml:space="preserve"> хозяйства которой непосредственно или опосредованно присоединены </w:t>
      </w:r>
      <w:proofErr w:type="spellStart"/>
      <w:r w:rsidRPr="00E37216">
        <w:rPr>
          <w:sz w:val="27"/>
          <w:szCs w:val="27"/>
        </w:rPr>
        <w:t>энергопринимающие</w:t>
      </w:r>
      <w:proofErr w:type="spellEnd"/>
      <w:r w:rsidRPr="00E37216">
        <w:rPr>
          <w:sz w:val="27"/>
          <w:szCs w:val="27"/>
        </w:rPr>
        <w:t xml:space="preserve"> устройства,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roofErr w:type="gramEnd"/>
    </w:p>
    <w:p w:rsidR="00814D51" w:rsidRPr="00FC3FB9" w:rsidRDefault="00814D51" w:rsidP="00C51334">
      <w:pPr>
        <w:autoSpaceDE w:val="0"/>
        <w:autoSpaceDN w:val="0"/>
        <w:adjustRightInd w:val="0"/>
        <w:ind w:firstLine="540"/>
        <w:jc w:val="both"/>
        <w:rPr>
          <w:sz w:val="27"/>
          <w:szCs w:val="27"/>
        </w:rPr>
      </w:pPr>
      <w:r w:rsidRPr="00FC3FB9">
        <w:rPr>
          <w:sz w:val="27"/>
          <w:szCs w:val="27"/>
        </w:rPr>
        <w:t xml:space="preserve">Проверки расчетных приборов учета включают визуальный осмотр схемы подключения </w:t>
      </w:r>
      <w:proofErr w:type="spellStart"/>
      <w:r w:rsidRPr="00FC3FB9">
        <w:rPr>
          <w:sz w:val="27"/>
          <w:szCs w:val="27"/>
        </w:rPr>
        <w:t>энергопринимающих</w:t>
      </w:r>
      <w:proofErr w:type="spellEnd"/>
      <w:r w:rsidRPr="00FC3FB9">
        <w:rPr>
          <w:sz w:val="27"/>
          <w:szCs w:val="27"/>
        </w:rPr>
        <w:t xml:space="preserve"> устройств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814D51" w:rsidRPr="00FC3FB9" w:rsidRDefault="00814D51" w:rsidP="00C51334">
      <w:pPr>
        <w:autoSpaceDE w:val="0"/>
        <w:autoSpaceDN w:val="0"/>
        <w:adjustRightInd w:val="0"/>
        <w:ind w:firstLine="540"/>
        <w:jc w:val="both"/>
        <w:rPr>
          <w:sz w:val="27"/>
          <w:szCs w:val="27"/>
        </w:rPr>
      </w:pPr>
      <w:r w:rsidRPr="00FC3FB9">
        <w:rPr>
          <w:sz w:val="27"/>
          <w:szCs w:val="27"/>
        </w:rPr>
        <w:t xml:space="preserve">Гарантирующий поставщик участвует в проведении проверок приборов учета в соответствии с </w:t>
      </w:r>
      <w:hyperlink w:anchor="Par3" w:history="1">
        <w:r w:rsidRPr="00FC3FB9">
          <w:rPr>
            <w:sz w:val="27"/>
            <w:szCs w:val="27"/>
          </w:rPr>
          <w:t>пунктами 173</w:t>
        </w:r>
      </w:hyperlink>
      <w:r w:rsidRPr="00FC3FB9">
        <w:rPr>
          <w:sz w:val="27"/>
          <w:szCs w:val="27"/>
        </w:rPr>
        <w:t xml:space="preserve"> - </w:t>
      </w:r>
      <w:hyperlink w:anchor="Par23" w:history="1">
        <w:r w:rsidRPr="00FC3FB9">
          <w:rPr>
            <w:sz w:val="27"/>
            <w:szCs w:val="27"/>
          </w:rPr>
          <w:t>177</w:t>
        </w:r>
      </w:hyperlink>
      <w:r w:rsidRPr="00FC3FB9">
        <w:rPr>
          <w:sz w:val="27"/>
          <w:szCs w:val="27"/>
        </w:rPr>
        <w:t xml:space="preserve"> Основных положений.</w:t>
      </w:r>
    </w:p>
    <w:p w:rsidR="00814D51" w:rsidRPr="00FC3FB9" w:rsidRDefault="00814D51" w:rsidP="00C51334">
      <w:pPr>
        <w:autoSpaceDE w:val="0"/>
        <w:autoSpaceDN w:val="0"/>
        <w:adjustRightInd w:val="0"/>
        <w:ind w:firstLine="540"/>
        <w:jc w:val="both"/>
        <w:rPr>
          <w:sz w:val="27"/>
          <w:szCs w:val="27"/>
        </w:rPr>
      </w:pPr>
      <w:bookmarkStart w:id="0" w:name="Par3"/>
      <w:bookmarkEnd w:id="0"/>
      <w:r w:rsidRPr="00FC3FB9">
        <w:rPr>
          <w:sz w:val="27"/>
          <w:szCs w:val="27"/>
        </w:rPr>
        <w:t>Согласно пункту 173 Основных положений проверки расчетных приборов учета осуществляются в плановом и внеплановом порядке.</w:t>
      </w:r>
    </w:p>
    <w:p w:rsidR="00814D51" w:rsidRPr="00FC3FB9" w:rsidRDefault="00814D51" w:rsidP="00C51334">
      <w:pPr>
        <w:autoSpaceDE w:val="0"/>
        <w:autoSpaceDN w:val="0"/>
        <w:adjustRightInd w:val="0"/>
        <w:ind w:firstLine="540"/>
        <w:jc w:val="both"/>
        <w:rPr>
          <w:sz w:val="27"/>
          <w:szCs w:val="27"/>
        </w:rPr>
      </w:pPr>
      <w:r w:rsidRPr="00FC3FB9">
        <w:rPr>
          <w:sz w:val="27"/>
          <w:szCs w:val="27"/>
        </w:rPr>
        <w:t>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w:t>
      </w:r>
      <w:proofErr w:type="spellStart"/>
      <w:r w:rsidRPr="00FC3FB9">
        <w:rPr>
          <w:sz w:val="27"/>
          <w:szCs w:val="27"/>
        </w:rPr>
        <w:t>энергосбытовой</w:t>
      </w:r>
      <w:proofErr w:type="spellEnd"/>
      <w:r w:rsidRPr="00FC3FB9">
        <w:rPr>
          <w:sz w:val="27"/>
          <w:szCs w:val="27"/>
        </w:rPr>
        <w:t xml:space="preserve">, </w:t>
      </w:r>
      <w:proofErr w:type="spellStart"/>
      <w:r w:rsidRPr="00FC3FB9">
        <w:rPr>
          <w:sz w:val="27"/>
          <w:szCs w:val="27"/>
        </w:rPr>
        <w:t>энергоснабжающей</w:t>
      </w:r>
      <w:proofErr w:type="spellEnd"/>
      <w:r w:rsidRPr="00FC3FB9">
        <w:rPr>
          <w:sz w:val="27"/>
          <w:szCs w:val="27"/>
        </w:rPr>
        <w:t xml:space="preserve"> организацией) в порядке, указанном в </w:t>
      </w:r>
      <w:hyperlink w:anchor="Par7" w:history="1">
        <w:r w:rsidRPr="00FC3FB9">
          <w:rPr>
            <w:sz w:val="27"/>
            <w:szCs w:val="27"/>
          </w:rPr>
          <w:t>пункте 174</w:t>
        </w:r>
      </w:hyperlink>
      <w:r w:rsidRPr="00FC3FB9">
        <w:rPr>
          <w:sz w:val="27"/>
          <w:szCs w:val="27"/>
        </w:rPr>
        <w:t xml:space="preserve"> настоящего документа.</w:t>
      </w:r>
    </w:p>
    <w:p w:rsidR="00814D51" w:rsidRPr="00FC3FB9" w:rsidRDefault="00814D51" w:rsidP="00C51334">
      <w:pPr>
        <w:autoSpaceDE w:val="0"/>
        <w:autoSpaceDN w:val="0"/>
        <w:adjustRightInd w:val="0"/>
        <w:ind w:firstLine="540"/>
        <w:jc w:val="both"/>
        <w:rPr>
          <w:sz w:val="27"/>
          <w:szCs w:val="27"/>
        </w:rPr>
      </w:pPr>
      <w:r w:rsidRPr="00FC3FB9">
        <w:rPr>
          <w:sz w:val="27"/>
          <w:szCs w:val="27"/>
        </w:rPr>
        <w:t xml:space="preserve">В плане-графике проведения проверок расчетных приборов учета должны быть указаны точки поставки электрической энергии, в отношении которых </w:t>
      </w:r>
      <w:r w:rsidRPr="00FC3FB9">
        <w:rPr>
          <w:sz w:val="27"/>
          <w:szCs w:val="27"/>
        </w:rPr>
        <w:lastRenderedPageBreak/>
        <w:t>проводится проверка, дата и время проведения проверки с учетом режима работы объекта и форма проверки.</w:t>
      </w:r>
    </w:p>
    <w:p w:rsidR="00814D51" w:rsidRDefault="00814D51" w:rsidP="00FC3FB9">
      <w:pPr>
        <w:autoSpaceDE w:val="0"/>
        <w:autoSpaceDN w:val="0"/>
        <w:adjustRightInd w:val="0"/>
        <w:ind w:firstLine="540"/>
        <w:jc w:val="both"/>
        <w:rPr>
          <w:sz w:val="27"/>
          <w:szCs w:val="27"/>
        </w:rPr>
      </w:pPr>
      <w:r>
        <w:rPr>
          <w:sz w:val="27"/>
          <w:szCs w:val="27"/>
        </w:rPr>
        <w:t>О</w:t>
      </w:r>
      <w:r w:rsidRPr="00FC3FB9">
        <w:rPr>
          <w:sz w:val="27"/>
          <w:szCs w:val="27"/>
        </w:rPr>
        <w:t>сновани</w:t>
      </w:r>
      <w:r>
        <w:rPr>
          <w:sz w:val="27"/>
          <w:szCs w:val="27"/>
        </w:rPr>
        <w:t>ем</w:t>
      </w:r>
      <w:r w:rsidRPr="00FC3FB9">
        <w:rPr>
          <w:sz w:val="27"/>
          <w:szCs w:val="27"/>
        </w:rPr>
        <w:t xml:space="preserve"> для проведения внеплановой проверки приборов учета</w:t>
      </w:r>
      <w:r>
        <w:rPr>
          <w:sz w:val="27"/>
          <w:szCs w:val="27"/>
        </w:rPr>
        <w:t xml:space="preserve"> является:</w:t>
      </w:r>
    </w:p>
    <w:p w:rsidR="00814D51" w:rsidRPr="00B36B72" w:rsidRDefault="00814D51" w:rsidP="00F63FF5">
      <w:pPr>
        <w:autoSpaceDE w:val="0"/>
        <w:autoSpaceDN w:val="0"/>
        <w:adjustRightInd w:val="0"/>
        <w:ind w:firstLine="540"/>
        <w:jc w:val="both"/>
        <w:rPr>
          <w:sz w:val="26"/>
          <w:szCs w:val="26"/>
        </w:rPr>
      </w:pPr>
      <w:r w:rsidRPr="00B36B72">
        <w:rPr>
          <w:sz w:val="26"/>
          <w:szCs w:val="26"/>
        </w:rPr>
        <w:t xml:space="preserve">- полученное от гарантирующего поставщика, обслуживающего точки поставки, расположенные в границах объектов </w:t>
      </w:r>
      <w:proofErr w:type="spellStart"/>
      <w:r w:rsidRPr="00B36B72">
        <w:rPr>
          <w:sz w:val="26"/>
          <w:szCs w:val="26"/>
        </w:rPr>
        <w:t>электросетевого</w:t>
      </w:r>
      <w:proofErr w:type="spellEnd"/>
      <w:r w:rsidRPr="00B36B72">
        <w:rPr>
          <w:sz w:val="26"/>
          <w:szCs w:val="26"/>
        </w:rPr>
        <w:t xml:space="preserve"> хозяйства сетевой организации, заявление о необходимости проведения внеплановой проверки приборов учета в </w:t>
      </w:r>
      <w:proofErr w:type="gramStart"/>
      <w:r w:rsidRPr="00B36B72">
        <w:rPr>
          <w:sz w:val="26"/>
          <w:szCs w:val="26"/>
        </w:rPr>
        <w:t>отношении</w:t>
      </w:r>
      <w:proofErr w:type="gramEnd"/>
      <w:r w:rsidRPr="00B36B72">
        <w:rPr>
          <w:sz w:val="26"/>
          <w:szCs w:val="26"/>
        </w:rPr>
        <w:t xml:space="preserve">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814D51" w:rsidRPr="00B36B72" w:rsidRDefault="00814D51" w:rsidP="00F63FF5">
      <w:pPr>
        <w:autoSpaceDE w:val="0"/>
        <w:autoSpaceDN w:val="0"/>
        <w:adjustRightInd w:val="0"/>
        <w:ind w:firstLine="540"/>
        <w:jc w:val="both"/>
        <w:rPr>
          <w:sz w:val="26"/>
          <w:szCs w:val="26"/>
        </w:rPr>
      </w:pPr>
      <w:r w:rsidRPr="00B36B72">
        <w:rPr>
          <w:sz w:val="26"/>
          <w:szCs w:val="26"/>
        </w:rPr>
        <w:t xml:space="preserve">- полученное от потребителя (производителя электрической энергии (мощности) на розничном рынке), </w:t>
      </w:r>
      <w:proofErr w:type="spellStart"/>
      <w:r w:rsidRPr="00B36B72">
        <w:rPr>
          <w:sz w:val="26"/>
          <w:szCs w:val="26"/>
        </w:rPr>
        <w:t>энергопринимающие</w:t>
      </w:r>
      <w:proofErr w:type="spellEnd"/>
      <w:r w:rsidRPr="00B36B72">
        <w:rPr>
          <w:sz w:val="26"/>
          <w:szCs w:val="26"/>
        </w:rPr>
        <w:t xml:space="preserve">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814D51" w:rsidRPr="00B36B72" w:rsidRDefault="00814D51" w:rsidP="00F63FF5">
      <w:pPr>
        <w:autoSpaceDE w:val="0"/>
        <w:autoSpaceDN w:val="0"/>
        <w:adjustRightInd w:val="0"/>
        <w:ind w:firstLine="540"/>
        <w:jc w:val="both"/>
        <w:rPr>
          <w:sz w:val="26"/>
          <w:szCs w:val="26"/>
        </w:rPr>
      </w:pPr>
      <w:r w:rsidRPr="00B36B72">
        <w:rPr>
          <w:sz w:val="26"/>
          <w:szCs w:val="26"/>
        </w:rPr>
        <w:t>- 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814D51" w:rsidRPr="00F63FF5" w:rsidRDefault="00814D51" w:rsidP="00F63FF5">
      <w:pPr>
        <w:autoSpaceDE w:val="0"/>
        <w:autoSpaceDN w:val="0"/>
        <w:adjustRightInd w:val="0"/>
        <w:ind w:firstLine="540"/>
        <w:jc w:val="both"/>
        <w:rPr>
          <w:sz w:val="27"/>
          <w:szCs w:val="27"/>
        </w:rPr>
      </w:pPr>
      <w:proofErr w:type="gramStart"/>
      <w:r w:rsidRPr="00F63FF5">
        <w:rPr>
          <w:sz w:val="27"/>
          <w:szCs w:val="27"/>
        </w:rPr>
        <w:t xml:space="preserve">Сетевая организация при получении указанного в </w:t>
      </w:r>
      <w:hyperlink r:id="rId11" w:history="1">
        <w:r w:rsidRPr="00F63FF5">
          <w:rPr>
            <w:sz w:val="27"/>
            <w:szCs w:val="27"/>
          </w:rPr>
          <w:t>пункте 173</w:t>
        </w:r>
      </w:hyperlink>
      <w:r w:rsidRPr="00F63FF5">
        <w:rPr>
          <w:sz w:val="27"/>
          <w:szCs w:val="27"/>
        </w:rPr>
        <w:t xml:space="preserve">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roofErr w:type="gramEnd"/>
    </w:p>
    <w:p w:rsidR="00814D51" w:rsidRPr="00F63FF5" w:rsidRDefault="00814D51" w:rsidP="00F63FF5">
      <w:pPr>
        <w:autoSpaceDE w:val="0"/>
        <w:autoSpaceDN w:val="0"/>
        <w:adjustRightInd w:val="0"/>
        <w:ind w:firstLine="540"/>
        <w:jc w:val="both"/>
        <w:rPr>
          <w:sz w:val="27"/>
          <w:szCs w:val="27"/>
        </w:rPr>
      </w:pPr>
      <w:r w:rsidRPr="00F63FF5">
        <w:rPr>
          <w:sz w:val="27"/>
          <w:szCs w:val="27"/>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r>
        <w:rPr>
          <w:sz w:val="27"/>
          <w:szCs w:val="27"/>
        </w:rPr>
        <w:t xml:space="preserve"> (пункт 175 Основных положений)</w:t>
      </w:r>
      <w:r w:rsidRPr="00F63FF5">
        <w:rPr>
          <w:sz w:val="27"/>
          <w:szCs w:val="27"/>
        </w:rPr>
        <w:t>.</w:t>
      </w:r>
    </w:p>
    <w:p w:rsidR="00814D51" w:rsidRPr="00F63FF5" w:rsidRDefault="00814D51" w:rsidP="00F63FF5">
      <w:pPr>
        <w:autoSpaceDE w:val="0"/>
        <w:autoSpaceDN w:val="0"/>
        <w:adjustRightInd w:val="0"/>
        <w:ind w:firstLine="540"/>
        <w:jc w:val="both"/>
        <w:rPr>
          <w:sz w:val="27"/>
          <w:szCs w:val="27"/>
        </w:rPr>
      </w:pPr>
      <w:r w:rsidRPr="00F63FF5">
        <w:rPr>
          <w:sz w:val="27"/>
          <w:szCs w:val="27"/>
        </w:rPr>
        <w:t>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814D51" w:rsidRPr="00F63FF5" w:rsidRDefault="00814D51" w:rsidP="00F63FF5">
      <w:pPr>
        <w:autoSpaceDE w:val="0"/>
        <w:autoSpaceDN w:val="0"/>
        <w:adjustRightInd w:val="0"/>
        <w:ind w:firstLine="540"/>
        <w:jc w:val="both"/>
        <w:rPr>
          <w:sz w:val="27"/>
          <w:szCs w:val="27"/>
        </w:rPr>
      </w:pPr>
      <w:r w:rsidRPr="00F63FF5">
        <w:rPr>
          <w:sz w:val="27"/>
          <w:szCs w:val="27"/>
        </w:rPr>
        <w:t>Сетевая организация передает гарантирующему поставщику</w:t>
      </w:r>
      <w:r>
        <w:rPr>
          <w:sz w:val="27"/>
          <w:szCs w:val="27"/>
        </w:rPr>
        <w:t>,</w:t>
      </w:r>
      <w:r w:rsidRPr="00F63FF5">
        <w:rPr>
          <w:sz w:val="27"/>
          <w:szCs w:val="27"/>
        </w:rPr>
        <w:t xml:space="preserve">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814D51" w:rsidRPr="00F63FF5" w:rsidRDefault="00814D51" w:rsidP="00F63FF5">
      <w:pPr>
        <w:autoSpaceDE w:val="0"/>
        <w:autoSpaceDN w:val="0"/>
        <w:adjustRightInd w:val="0"/>
        <w:ind w:firstLine="540"/>
        <w:jc w:val="both"/>
        <w:rPr>
          <w:sz w:val="27"/>
          <w:szCs w:val="27"/>
        </w:rPr>
      </w:pPr>
      <w:proofErr w:type="gramStart"/>
      <w:r w:rsidRPr="00F63FF5">
        <w:rPr>
          <w:sz w:val="27"/>
          <w:szCs w:val="27"/>
        </w:rPr>
        <w:t xml:space="preserve">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w:t>
      </w:r>
      <w:proofErr w:type="spellStart"/>
      <w:r w:rsidRPr="00F63FF5">
        <w:rPr>
          <w:sz w:val="27"/>
          <w:szCs w:val="27"/>
        </w:rPr>
        <w:t>безучетного</w:t>
      </w:r>
      <w:proofErr w:type="spellEnd"/>
      <w:r w:rsidRPr="00F63FF5">
        <w:rPr>
          <w:sz w:val="27"/>
          <w:szCs w:val="27"/>
        </w:rPr>
        <w:t xml:space="preserve"> потребления или о признании расчетного прибора учета утраченным.</w:t>
      </w:r>
      <w:proofErr w:type="gramEnd"/>
    </w:p>
    <w:p w:rsidR="00814D51" w:rsidRPr="00F63FF5" w:rsidRDefault="00814D51" w:rsidP="00F63FF5">
      <w:pPr>
        <w:autoSpaceDE w:val="0"/>
        <w:autoSpaceDN w:val="0"/>
        <w:adjustRightInd w:val="0"/>
        <w:ind w:firstLine="540"/>
        <w:jc w:val="both"/>
        <w:rPr>
          <w:sz w:val="27"/>
          <w:szCs w:val="27"/>
        </w:rPr>
      </w:pPr>
      <w:r w:rsidRPr="00F63FF5">
        <w:rPr>
          <w:sz w:val="27"/>
          <w:szCs w:val="27"/>
        </w:rPr>
        <w:t>В акте проверки приборов учета должны быть указаны:</w:t>
      </w:r>
    </w:p>
    <w:p w:rsidR="00814D51" w:rsidRPr="00B36B72" w:rsidRDefault="00814D51" w:rsidP="00F63FF5">
      <w:pPr>
        <w:autoSpaceDE w:val="0"/>
        <w:autoSpaceDN w:val="0"/>
        <w:adjustRightInd w:val="0"/>
        <w:ind w:firstLine="540"/>
        <w:jc w:val="both"/>
        <w:rPr>
          <w:sz w:val="26"/>
          <w:szCs w:val="26"/>
        </w:rPr>
      </w:pPr>
      <w:r w:rsidRPr="00B36B72">
        <w:rPr>
          <w:sz w:val="26"/>
          <w:szCs w:val="26"/>
        </w:rPr>
        <w:t>- дата, время и адрес проведения проверки, форма проверки и основание для проведения проверки;</w:t>
      </w:r>
    </w:p>
    <w:p w:rsidR="00814D51" w:rsidRPr="00B36B72" w:rsidRDefault="00814D51" w:rsidP="00F63FF5">
      <w:pPr>
        <w:autoSpaceDE w:val="0"/>
        <w:autoSpaceDN w:val="0"/>
        <w:adjustRightInd w:val="0"/>
        <w:ind w:firstLine="540"/>
        <w:jc w:val="both"/>
        <w:rPr>
          <w:sz w:val="26"/>
          <w:szCs w:val="26"/>
        </w:rPr>
      </w:pPr>
      <w:r w:rsidRPr="00B36B72">
        <w:rPr>
          <w:sz w:val="26"/>
          <w:szCs w:val="26"/>
        </w:rPr>
        <w:lastRenderedPageBreak/>
        <w:t>- лица, принявшие участие в проверке;</w:t>
      </w:r>
    </w:p>
    <w:p w:rsidR="00814D51" w:rsidRPr="00B36B72" w:rsidRDefault="00814D51" w:rsidP="00F63FF5">
      <w:pPr>
        <w:autoSpaceDE w:val="0"/>
        <w:autoSpaceDN w:val="0"/>
        <w:adjustRightInd w:val="0"/>
        <w:ind w:firstLine="540"/>
        <w:jc w:val="both"/>
        <w:rPr>
          <w:sz w:val="26"/>
          <w:szCs w:val="26"/>
        </w:rPr>
      </w:pPr>
      <w:r w:rsidRPr="00B36B72">
        <w:rPr>
          <w:sz w:val="26"/>
          <w:szCs w:val="26"/>
        </w:rPr>
        <w:t xml:space="preserve">- лица, приглашенные в соответствии с </w:t>
      </w:r>
      <w:hyperlink r:id="rId12" w:history="1">
        <w:r w:rsidRPr="00B36B72">
          <w:rPr>
            <w:sz w:val="26"/>
            <w:szCs w:val="26"/>
          </w:rPr>
          <w:t>пунктом 171</w:t>
        </w:r>
      </w:hyperlink>
      <w:r w:rsidRPr="00B36B72">
        <w:rPr>
          <w:sz w:val="26"/>
          <w:szCs w:val="26"/>
        </w:rPr>
        <w:t xml:space="preserve"> настоящего документа для участия в проверке, но не принявшие в ней участие;</w:t>
      </w:r>
    </w:p>
    <w:p w:rsidR="00814D51" w:rsidRPr="00B36B72" w:rsidRDefault="00814D51" w:rsidP="00F63FF5">
      <w:pPr>
        <w:autoSpaceDE w:val="0"/>
        <w:autoSpaceDN w:val="0"/>
        <w:adjustRightInd w:val="0"/>
        <w:ind w:firstLine="540"/>
        <w:jc w:val="both"/>
        <w:rPr>
          <w:sz w:val="26"/>
          <w:szCs w:val="26"/>
        </w:rPr>
      </w:pPr>
      <w:r w:rsidRPr="00B36B72">
        <w:rPr>
          <w:sz w:val="26"/>
          <w:szCs w:val="26"/>
        </w:rPr>
        <w:t xml:space="preserve">- 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w:t>
      </w:r>
      <w:proofErr w:type="spellStart"/>
      <w:r w:rsidRPr="00B36B72">
        <w:rPr>
          <w:sz w:val="26"/>
          <w:szCs w:val="26"/>
        </w:rPr>
        <w:t>межповерочного</w:t>
      </w:r>
      <w:proofErr w:type="spellEnd"/>
      <w:r w:rsidRPr="00B36B72">
        <w:rPr>
          <w:sz w:val="26"/>
          <w:szCs w:val="26"/>
        </w:rPr>
        <w:t xml:space="preserve"> интервала прибора учета (измерительного трансформатора);</w:t>
      </w:r>
    </w:p>
    <w:p w:rsidR="00814D51" w:rsidRPr="00B36B72" w:rsidRDefault="00814D51" w:rsidP="00F63FF5">
      <w:pPr>
        <w:autoSpaceDE w:val="0"/>
        <w:autoSpaceDN w:val="0"/>
        <w:adjustRightInd w:val="0"/>
        <w:ind w:firstLine="540"/>
        <w:jc w:val="both"/>
        <w:rPr>
          <w:sz w:val="26"/>
          <w:szCs w:val="26"/>
        </w:rPr>
      </w:pPr>
      <w:r w:rsidRPr="00B36B72">
        <w:rPr>
          <w:sz w:val="26"/>
          <w:szCs w:val="26"/>
        </w:rPr>
        <w:t>- 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814D51" w:rsidRPr="00B36B72" w:rsidRDefault="00814D51" w:rsidP="00F63FF5">
      <w:pPr>
        <w:autoSpaceDE w:val="0"/>
        <w:autoSpaceDN w:val="0"/>
        <w:adjustRightInd w:val="0"/>
        <w:ind w:firstLine="540"/>
        <w:jc w:val="both"/>
        <w:rPr>
          <w:sz w:val="26"/>
          <w:szCs w:val="26"/>
        </w:rPr>
      </w:pPr>
      <w:r w:rsidRPr="00B36B72">
        <w:rPr>
          <w:sz w:val="26"/>
          <w:szCs w:val="26"/>
        </w:rPr>
        <w:t>- результат проверки;</w:t>
      </w:r>
    </w:p>
    <w:p w:rsidR="00814D51" w:rsidRPr="00B36B72" w:rsidRDefault="00814D51" w:rsidP="00F63FF5">
      <w:pPr>
        <w:autoSpaceDE w:val="0"/>
        <w:autoSpaceDN w:val="0"/>
        <w:adjustRightInd w:val="0"/>
        <w:ind w:firstLine="540"/>
        <w:jc w:val="both"/>
        <w:rPr>
          <w:sz w:val="26"/>
          <w:szCs w:val="26"/>
        </w:rPr>
      </w:pPr>
      <w:r w:rsidRPr="00B36B72">
        <w:rPr>
          <w:sz w:val="26"/>
          <w:szCs w:val="26"/>
        </w:rPr>
        <w:t>- характеристики используемого при проведении проверки оборудования, в случае если проводится инструментальная проверка;</w:t>
      </w:r>
    </w:p>
    <w:p w:rsidR="00814D51" w:rsidRPr="00B36B72" w:rsidRDefault="00814D51" w:rsidP="00F63FF5">
      <w:pPr>
        <w:autoSpaceDE w:val="0"/>
        <w:autoSpaceDN w:val="0"/>
        <w:adjustRightInd w:val="0"/>
        <w:ind w:firstLine="540"/>
        <w:jc w:val="both"/>
        <w:rPr>
          <w:sz w:val="26"/>
          <w:szCs w:val="26"/>
        </w:rPr>
      </w:pPr>
      <w:r w:rsidRPr="00B36B72">
        <w:rPr>
          <w:sz w:val="26"/>
          <w:szCs w:val="26"/>
        </w:rPr>
        <w:t>- лица, отказавшиеся от подписания акта проверки либо несогласные с указанными в акте результатами проверки, и причины такого отказа либо несогласия (пункт 176 Основных положений).</w:t>
      </w:r>
    </w:p>
    <w:p w:rsidR="00814D51" w:rsidRPr="00F934A9" w:rsidRDefault="00814D51" w:rsidP="007F27AD">
      <w:pPr>
        <w:autoSpaceDE w:val="0"/>
        <w:autoSpaceDN w:val="0"/>
        <w:adjustRightInd w:val="0"/>
        <w:ind w:firstLine="540"/>
        <w:jc w:val="both"/>
        <w:rPr>
          <w:sz w:val="27"/>
          <w:szCs w:val="27"/>
        </w:rPr>
      </w:pPr>
      <w:bookmarkStart w:id="1" w:name="Par1"/>
      <w:bookmarkEnd w:id="1"/>
      <w:r w:rsidRPr="00F934A9">
        <w:rPr>
          <w:sz w:val="27"/>
          <w:szCs w:val="27"/>
        </w:rPr>
        <w:t xml:space="preserve">Как следует из материалов дела, </w:t>
      </w:r>
      <w:r>
        <w:rPr>
          <w:sz w:val="27"/>
          <w:szCs w:val="27"/>
        </w:rPr>
        <w:t>ИП</w:t>
      </w:r>
      <w:r w:rsidRPr="00F934A9">
        <w:rPr>
          <w:sz w:val="27"/>
          <w:szCs w:val="27"/>
        </w:rPr>
        <w:t xml:space="preserve"> включен в </w:t>
      </w:r>
      <w:r w:rsidR="009C27DB">
        <w:rPr>
          <w:sz w:val="27"/>
          <w:szCs w:val="27"/>
        </w:rPr>
        <w:t>«Г</w:t>
      </w:r>
      <w:r w:rsidRPr="00F934A9">
        <w:rPr>
          <w:sz w:val="27"/>
          <w:szCs w:val="27"/>
        </w:rPr>
        <w:t>рафик проверки узлов учета по потребителям электроэнергии Северо-Осетинского филиала ОАО «МРСК СК» за май – октябрь 2013г.</w:t>
      </w:r>
      <w:r w:rsidR="009C27DB">
        <w:rPr>
          <w:sz w:val="27"/>
          <w:szCs w:val="27"/>
        </w:rPr>
        <w:t>»</w:t>
      </w:r>
      <w:r w:rsidRPr="00F934A9">
        <w:rPr>
          <w:sz w:val="27"/>
          <w:szCs w:val="27"/>
        </w:rPr>
        <w:t>, утвержденн</w:t>
      </w:r>
      <w:r w:rsidR="009C27DB">
        <w:rPr>
          <w:sz w:val="27"/>
          <w:szCs w:val="27"/>
        </w:rPr>
        <w:t>ый</w:t>
      </w:r>
      <w:r w:rsidRPr="00F934A9">
        <w:rPr>
          <w:sz w:val="27"/>
          <w:szCs w:val="27"/>
        </w:rPr>
        <w:t xml:space="preserve"> заместителем директора Северо-Осетинского филиала ОАО «МРСК СК» и согласованн</w:t>
      </w:r>
      <w:r w:rsidR="009C27DB">
        <w:rPr>
          <w:sz w:val="27"/>
          <w:szCs w:val="27"/>
        </w:rPr>
        <w:t xml:space="preserve">ый </w:t>
      </w:r>
      <w:r w:rsidRPr="00F934A9">
        <w:rPr>
          <w:sz w:val="27"/>
          <w:szCs w:val="27"/>
        </w:rPr>
        <w:t xml:space="preserve">с ОАО «Севкавказэнерго». Согласно пункту 21 графика проверки в отношении </w:t>
      </w:r>
      <w:r>
        <w:rPr>
          <w:sz w:val="27"/>
          <w:szCs w:val="27"/>
        </w:rPr>
        <w:t>предпринимателя</w:t>
      </w:r>
      <w:r w:rsidRPr="00F934A9">
        <w:rPr>
          <w:sz w:val="27"/>
          <w:szCs w:val="27"/>
        </w:rPr>
        <w:t xml:space="preserve"> </w:t>
      </w:r>
      <w:r w:rsidR="0037042F">
        <w:rPr>
          <w:sz w:val="27"/>
          <w:szCs w:val="27"/>
        </w:rPr>
        <w:t xml:space="preserve">______ </w:t>
      </w:r>
      <w:r w:rsidRPr="00F934A9">
        <w:rPr>
          <w:sz w:val="27"/>
          <w:szCs w:val="27"/>
        </w:rPr>
        <w:t>2013г. была запланирована плановая проверка.</w:t>
      </w:r>
    </w:p>
    <w:p w:rsidR="00FD59D4" w:rsidRDefault="0037042F" w:rsidP="007F27AD">
      <w:pPr>
        <w:autoSpaceDE w:val="0"/>
        <w:autoSpaceDN w:val="0"/>
        <w:adjustRightInd w:val="0"/>
        <w:ind w:firstLine="540"/>
        <w:jc w:val="both"/>
        <w:rPr>
          <w:sz w:val="27"/>
          <w:szCs w:val="27"/>
        </w:rPr>
      </w:pPr>
      <w:r>
        <w:rPr>
          <w:sz w:val="27"/>
          <w:szCs w:val="27"/>
        </w:rPr>
        <w:t xml:space="preserve">______ </w:t>
      </w:r>
      <w:r w:rsidR="00814D51">
        <w:rPr>
          <w:sz w:val="27"/>
          <w:szCs w:val="27"/>
        </w:rPr>
        <w:t>2013г. инженером по транспорту электрической энергии Северо-Осетинского филиала ОАО «МРСК СК</w:t>
      </w:r>
      <w:proofErr w:type="gramStart"/>
      <w:r w:rsidR="00814D51">
        <w:rPr>
          <w:sz w:val="27"/>
          <w:szCs w:val="27"/>
        </w:rPr>
        <w:t xml:space="preserve">»  </w:t>
      </w:r>
      <w:r>
        <w:rPr>
          <w:sz w:val="27"/>
          <w:szCs w:val="27"/>
        </w:rPr>
        <w:t xml:space="preserve">(….) </w:t>
      </w:r>
      <w:proofErr w:type="gramEnd"/>
      <w:r>
        <w:rPr>
          <w:sz w:val="27"/>
          <w:szCs w:val="27"/>
        </w:rPr>
        <w:t>в</w:t>
      </w:r>
      <w:r w:rsidR="00814D51">
        <w:rPr>
          <w:sz w:val="27"/>
          <w:szCs w:val="27"/>
        </w:rPr>
        <w:t xml:space="preserve"> отношении ИП составлен акт проверки технического состояния средств учета, установленных в РУ-0,4 кВ ТП 8-2 </w:t>
      </w:r>
      <w:r>
        <w:rPr>
          <w:sz w:val="27"/>
          <w:szCs w:val="27"/>
        </w:rPr>
        <w:t>(…)</w:t>
      </w:r>
      <w:r w:rsidR="00814D51">
        <w:rPr>
          <w:sz w:val="27"/>
          <w:szCs w:val="27"/>
        </w:rPr>
        <w:t>; учет признан расчетным. В названном документе указано, что акт составлен в присутствии представителя потребителя</w:t>
      </w:r>
      <w:proofErr w:type="gramStart"/>
      <w:r w:rsidR="00814D51">
        <w:rPr>
          <w:sz w:val="27"/>
          <w:szCs w:val="27"/>
        </w:rPr>
        <w:t xml:space="preserve"> </w:t>
      </w:r>
      <w:r>
        <w:rPr>
          <w:sz w:val="27"/>
          <w:szCs w:val="27"/>
        </w:rPr>
        <w:t>(….)</w:t>
      </w:r>
      <w:r w:rsidR="00814D51">
        <w:rPr>
          <w:sz w:val="27"/>
          <w:szCs w:val="27"/>
        </w:rPr>
        <w:t xml:space="preserve">. </w:t>
      </w:r>
      <w:proofErr w:type="gramEnd"/>
    </w:p>
    <w:p w:rsidR="00814D51" w:rsidRDefault="00814D51" w:rsidP="007F27AD">
      <w:pPr>
        <w:autoSpaceDE w:val="0"/>
        <w:autoSpaceDN w:val="0"/>
        <w:adjustRightInd w:val="0"/>
        <w:ind w:firstLine="540"/>
        <w:jc w:val="both"/>
        <w:rPr>
          <w:sz w:val="27"/>
          <w:szCs w:val="27"/>
        </w:rPr>
      </w:pPr>
      <w:r>
        <w:rPr>
          <w:sz w:val="27"/>
          <w:szCs w:val="27"/>
        </w:rPr>
        <w:t>На заседании Комиссии представитель заявителя пояснил, что</w:t>
      </w:r>
      <w:proofErr w:type="gramStart"/>
      <w:r>
        <w:rPr>
          <w:sz w:val="27"/>
          <w:szCs w:val="27"/>
        </w:rPr>
        <w:t xml:space="preserve"> </w:t>
      </w:r>
      <w:r w:rsidR="0037042F">
        <w:rPr>
          <w:sz w:val="27"/>
          <w:szCs w:val="27"/>
        </w:rPr>
        <w:t>(…..)</w:t>
      </w:r>
      <w:r>
        <w:rPr>
          <w:sz w:val="27"/>
          <w:szCs w:val="27"/>
        </w:rPr>
        <w:t xml:space="preserve"> </w:t>
      </w:r>
      <w:proofErr w:type="gramEnd"/>
      <w:r>
        <w:rPr>
          <w:sz w:val="27"/>
          <w:szCs w:val="27"/>
        </w:rPr>
        <w:t xml:space="preserve">не присутствовала </w:t>
      </w:r>
      <w:r w:rsidR="0037042F">
        <w:rPr>
          <w:sz w:val="27"/>
          <w:szCs w:val="27"/>
        </w:rPr>
        <w:t xml:space="preserve">______ </w:t>
      </w:r>
      <w:r>
        <w:rPr>
          <w:sz w:val="27"/>
          <w:szCs w:val="27"/>
        </w:rPr>
        <w:t>2013г. при составлении акта проверки технического состояния, акт ей не вручался. Акт проверки также не вручался предпринимателю.</w:t>
      </w:r>
    </w:p>
    <w:p w:rsidR="00814D51" w:rsidRDefault="00814D51" w:rsidP="007F27AD">
      <w:pPr>
        <w:autoSpaceDE w:val="0"/>
        <w:autoSpaceDN w:val="0"/>
        <w:adjustRightInd w:val="0"/>
        <w:ind w:firstLine="540"/>
        <w:jc w:val="both"/>
        <w:rPr>
          <w:sz w:val="27"/>
          <w:szCs w:val="27"/>
        </w:rPr>
      </w:pPr>
      <w:r>
        <w:rPr>
          <w:sz w:val="27"/>
          <w:szCs w:val="27"/>
        </w:rPr>
        <w:t>Доказательства обратного ОАО «МРСК СК» не представило.</w:t>
      </w:r>
    </w:p>
    <w:p w:rsidR="004660AF" w:rsidRDefault="004660AF" w:rsidP="007F27AD">
      <w:pPr>
        <w:autoSpaceDE w:val="0"/>
        <w:autoSpaceDN w:val="0"/>
        <w:adjustRightInd w:val="0"/>
        <w:ind w:firstLine="540"/>
        <w:jc w:val="both"/>
        <w:rPr>
          <w:sz w:val="27"/>
          <w:szCs w:val="27"/>
        </w:rPr>
      </w:pPr>
      <w:r>
        <w:rPr>
          <w:sz w:val="27"/>
          <w:szCs w:val="27"/>
        </w:rPr>
        <w:t xml:space="preserve">Таким образом, акт проверки технического состояния средств учета </w:t>
      </w:r>
      <w:r w:rsidR="0037042F">
        <w:rPr>
          <w:sz w:val="27"/>
          <w:szCs w:val="27"/>
        </w:rPr>
        <w:t xml:space="preserve">_____ </w:t>
      </w:r>
      <w:r>
        <w:rPr>
          <w:sz w:val="27"/>
          <w:szCs w:val="27"/>
        </w:rPr>
        <w:t>2013г. составлен в одностороннем порядке, что противоречит требованиям пункта 176</w:t>
      </w:r>
      <w:r w:rsidRPr="004660AF">
        <w:rPr>
          <w:sz w:val="27"/>
          <w:szCs w:val="27"/>
        </w:rPr>
        <w:t xml:space="preserve"> </w:t>
      </w:r>
      <w:r w:rsidRPr="00135080">
        <w:rPr>
          <w:sz w:val="27"/>
          <w:szCs w:val="27"/>
        </w:rPr>
        <w:t>Основных положений</w:t>
      </w:r>
      <w:r>
        <w:rPr>
          <w:sz w:val="27"/>
          <w:szCs w:val="27"/>
        </w:rPr>
        <w:t>.</w:t>
      </w:r>
    </w:p>
    <w:p w:rsidR="00814D51" w:rsidRPr="00135080" w:rsidRDefault="00814D51" w:rsidP="00F14A77">
      <w:pPr>
        <w:autoSpaceDE w:val="0"/>
        <w:autoSpaceDN w:val="0"/>
        <w:adjustRightInd w:val="0"/>
        <w:ind w:firstLine="540"/>
        <w:jc w:val="both"/>
        <w:rPr>
          <w:sz w:val="27"/>
          <w:szCs w:val="27"/>
        </w:rPr>
      </w:pPr>
      <w:proofErr w:type="gramStart"/>
      <w:r>
        <w:rPr>
          <w:sz w:val="27"/>
          <w:szCs w:val="27"/>
        </w:rPr>
        <w:t xml:space="preserve">В соответствии с </w:t>
      </w:r>
      <w:r w:rsidRPr="00135080">
        <w:rPr>
          <w:sz w:val="27"/>
          <w:szCs w:val="27"/>
        </w:rPr>
        <w:t>пункт</w:t>
      </w:r>
      <w:r>
        <w:rPr>
          <w:sz w:val="27"/>
          <w:szCs w:val="27"/>
        </w:rPr>
        <w:t>ом</w:t>
      </w:r>
      <w:r w:rsidRPr="00135080">
        <w:rPr>
          <w:sz w:val="27"/>
          <w:szCs w:val="27"/>
        </w:rPr>
        <w:t xml:space="preserve"> 177 Основных положений</w:t>
      </w:r>
      <w:r>
        <w:rPr>
          <w:sz w:val="27"/>
          <w:szCs w:val="27"/>
        </w:rPr>
        <w:t>,</w:t>
      </w:r>
      <w:r w:rsidRPr="00135080">
        <w:rPr>
          <w:sz w:val="27"/>
          <w:szCs w:val="27"/>
        </w:rPr>
        <w:t xml:space="preserve"> </w:t>
      </w:r>
      <w:r>
        <w:rPr>
          <w:sz w:val="27"/>
          <w:szCs w:val="27"/>
        </w:rPr>
        <w:t>в</w:t>
      </w:r>
      <w:r w:rsidRPr="00135080">
        <w:rPr>
          <w:sz w:val="27"/>
          <w:szCs w:val="27"/>
        </w:rPr>
        <w:t xml:space="preserve"> случае если для проведения проверки приборов учета сетевой организации требуется допуск к </w:t>
      </w:r>
      <w:proofErr w:type="spellStart"/>
      <w:r w:rsidRPr="00135080">
        <w:rPr>
          <w:sz w:val="27"/>
          <w:szCs w:val="27"/>
        </w:rPr>
        <w:t>энергопринимающим</w:t>
      </w:r>
      <w:proofErr w:type="spellEnd"/>
      <w:r w:rsidRPr="00135080">
        <w:rPr>
          <w:sz w:val="27"/>
          <w:szCs w:val="27"/>
        </w:rPr>
        <w:t xml:space="preserve"> устройствам потребителя, то сетевая организация за 5 рабочих дней до планируемой даты проведения проверки уведомляет потребителя о дате и времени проведения такой проверки, а также о последствиях ее </w:t>
      </w:r>
      <w:proofErr w:type="spellStart"/>
      <w:r w:rsidRPr="00135080">
        <w:rPr>
          <w:sz w:val="27"/>
          <w:szCs w:val="27"/>
        </w:rPr>
        <w:t>недопуска</w:t>
      </w:r>
      <w:proofErr w:type="spellEnd"/>
      <w:r w:rsidRPr="00135080">
        <w:rPr>
          <w:sz w:val="27"/>
          <w:szCs w:val="27"/>
        </w:rPr>
        <w:t xml:space="preserve"> к расчетным приборам учета.</w:t>
      </w:r>
      <w:proofErr w:type="gramEnd"/>
      <w:r w:rsidRPr="00135080">
        <w:rPr>
          <w:sz w:val="27"/>
          <w:szCs w:val="27"/>
        </w:rPr>
        <w:t xml:space="preserve"> При несогласии потребителя с </w:t>
      </w:r>
      <w:proofErr w:type="gramStart"/>
      <w:r w:rsidRPr="00135080">
        <w:rPr>
          <w:sz w:val="27"/>
          <w:szCs w:val="27"/>
        </w:rPr>
        <w:t>предложенными</w:t>
      </w:r>
      <w:proofErr w:type="gramEnd"/>
      <w:r w:rsidRPr="00135080">
        <w:rPr>
          <w:sz w:val="27"/>
          <w:szCs w:val="27"/>
        </w:rPr>
        <w:t xml:space="preserve"> датой и (или) временем проведения проверки этот потребитель </w:t>
      </w:r>
      <w:bookmarkStart w:id="2" w:name="Par23"/>
      <w:bookmarkEnd w:id="2"/>
      <w:r w:rsidRPr="00135080">
        <w:rPr>
          <w:sz w:val="27"/>
          <w:szCs w:val="27"/>
        </w:rPr>
        <w:t>направляет сетевой организации предложение об иных дате и (или) времени, после чего стороны обязаны согласовать иные дату и (или) время</w:t>
      </w:r>
      <w:r>
        <w:rPr>
          <w:sz w:val="27"/>
          <w:szCs w:val="27"/>
        </w:rPr>
        <w:t>.</w:t>
      </w:r>
      <w:r w:rsidRPr="00135080">
        <w:rPr>
          <w:sz w:val="27"/>
          <w:szCs w:val="27"/>
        </w:rPr>
        <w:t xml:space="preserve"> </w:t>
      </w:r>
    </w:p>
    <w:p w:rsidR="00FD59D4" w:rsidRPr="000F6CCC" w:rsidRDefault="00FD59D4" w:rsidP="00FD59D4">
      <w:pPr>
        <w:autoSpaceDE w:val="0"/>
        <w:autoSpaceDN w:val="0"/>
        <w:adjustRightInd w:val="0"/>
        <w:ind w:firstLine="540"/>
        <w:jc w:val="both"/>
        <w:rPr>
          <w:sz w:val="27"/>
          <w:szCs w:val="27"/>
        </w:rPr>
      </w:pPr>
      <w:r w:rsidRPr="000F6CCC">
        <w:rPr>
          <w:sz w:val="27"/>
          <w:szCs w:val="27"/>
        </w:rPr>
        <w:lastRenderedPageBreak/>
        <w:t xml:space="preserve">Поскольку прибор учета установлен на территории ИП </w:t>
      </w:r>
      <w:r>
        <w:rPr>
          <w:sz w:val="27"/>
          <w:szCs w:val="27"/>
        </w:rPr>
        <w:t>и н</w:t>
      </w:r>
      <w:r w:rsidRPr="000F6CCC">
        <w:rPr>
          <w:sz w:val="27"/>
          <w:szCs w:val="27"/>
        </w:rPr>
        <w:t>аходится в собственности предпринимателя</w:t>
      </w:r>
      <w:r>
        <w:rPr>
          <w:sz w:val="27"/>
          <w:szCs w:val="27"/>
        </w:rPr>
        <w:t>,</w:t>
      </w:r>
      <w:r w:rsidRPr="000F6CCC">
        <w:rPr>
          <w:sz w:val="27"/>
          <w:szCs w:val="27"/>
        </w:rPr>
        <w:t xml:space="preserve"> для проведения проверки приборов учета сетевой организации требовался допуск. </w:t>
      </w:r>
    </w:p>
    <w:p w:rsidR="00814D51" w:rsidRPr="00135080" w:rsidRDefault="00814D51" w:rsidP="00F14A77">
      <w:pPr>
        <w:autoSpaceDE w:val="0"/>
        <w:autoSpaceDN w:val="0"/>
        <w:adjustRightInd w:val="0"/>
        <w:ind w:firstLine="540"/>
        <w:jc w:val="both"/>
        <w:rPr>
          <w:sz w:val="27"/>
          <w:szCs w:val="27"/>
        </w:rPr>
      </w:pPr>
      <w:r w:rsidRPr="00135080">
        <w:rPr>
          <w:sz w:val="27"/>
          <w:szCs w:val="27"/>
        </w:rPr>
        <w:t xml:space="preserve">По условиям пункта 2.2.3 договора энергоснабжения № </w:t>
      </w:r>
      <w:r w:rsidR="001603CF">
        <w:rPr>
          <w:sz w:val="27"/>
          <w:szCs w:val="27"/>
        </w:rPr>
        <w:t xml:space="preserve">______ </w:t>
      </w:r>
      <w:r w:rsidRPr="00135080">
        <w:rPr>
          <w:sz w:val="27"/>
          <w:szCs w:val="27"/>
        </w:rPr>
        <w:t>от 01.01.2013г.</w:t>
      </w:r>
      <w:r>
        <w:rPr>
          <w:sz w:val="27"/>
          <w:szCs w:val="27"/>
        </w:rPr>
        <w:t>, заключенного между ИП и ОАО «Севкавказэнерго»,</w:t>
      </w:r>
      <w:r w:rsidRPr="00135080">
        <w:rPr>
          <w:sz w:val="27"/>
          <w:szCs w:val="27"/>
        </w:rPr>
        <w:t xml:space="preserve"> гарантирующий поставщик имеет право получать в установленном порядке беспрепятственный доступ (для своего персонала и/или персонала сетевой организации) в присутствии представителя потребителя к </w:t>
      </w:r>
      <w:proofErr w:type="spellStart"/>
      <w:r w:rsidRPr="00135080">
        <w:rPr>
          <w:sz w:val="27"/>
          <w:szCs w:val="27"/>
        </w:rPr>
        <w:t>энергопринимающим</w:t>
      </w:r>
      <w:proofErr w:type="spellEnd"/>
      <w:r w:rsidRPr="00135080">
        <w:rPr>
          <w:sz w:val="27"/>
          <w:szCs w:val="27"/>
        </w:rPr>
        <w:t xml:space="preserve"> устройствам в целях:</w:t>
      </w:r>
    </w:p>
    <w:p w:rsidR="00814D51" w:rsidRPr="00B36B72" w:rsidRDefault="00814D51" w:rsidP="00F14A77">
      <w:pPr>
        <w:autoSpaceDE w:val="0"/>
        <w:autoSpaceDN w:val="0"/>
        <w:adjustRightInd w:val="0"/>
        <w:ind w:firstLine="540"/>
        <w:jc w:val="both"/>
        <w:rPr>
          <w:sz w:val="26"/>
          <w:szCs w:val="26"/>
        </w:rPr>
      </w:pPr>
      <w:r w:rsidRPr="00B36B72">
        <w:rPr>
          <w:sz w:val="26"/>
          <w:szCs w:val="26"/>
        </w:rPr>
        <w:t>а) снятия не чаще 1 раза в месяц показаний приборов учета;</w:t>
      </w:r>
    </w:p>
    <w:p w:rsidR="00814D51" w:rsidRPr="00B36B72" w:rsidRDefault="00814D51" w:rsidP="00F14A77">
      <w:pPr>
        <w:autoSpaceDE w:val="0"/>
        <w:autoSpaceDN w:val="0"/>
        <w:adjustRightInd w:val="0"/>
        <w:ind w:firstLine="540"/>
        <w:jc w:val="both"/>
        <w:rPr>
          <w:sz w:val="26"/>
          <w:szCs w:val="26"/>
        </w:rPr>
      </w:pPr>
      <w:r w:rsidRPr="00B36B72">
        <w:rPr>
          <w:sz w:val="26"/>
          <w:szCs w:val="26"/>
        </w:rPr>
        <w:t>б) проведения не чаще 1 раза в месяц контрольных проверок приборов учета (в том числе инструментальных);</w:t>
      </w:r>
    </w:p>
    <w:p w:rsidR="00814D51" w:rsidRPr="00B36B72" w:rsidRDefault="00814D51" w:rsidP="00F14A77">
      <w:pPr>
        <w:autoSpaceDE w:val="0"/>
        <w:autoSpaceDN w:val="0"/>
        <w:adjustRightInd w:val="0"/>
        <w:ind w:firstLine="540"/>
        <w:jc w:val="both"/>
        <w:rPr>
          <w:sz w:val="26"/>
          <w:szCs w:val="26"/>
        </w:rPr>
      </w:pPr>
      <w:r w:rsidRPr="00B36B72">
        <w:rPr>
          <w:sz w:val="26"/>
          <w:szCs w:val="26"/>
        </w:rPr>
        <w:t xml:space="preserve">е) </w:t>
      </w:r>
      <w:proofErr w:type="gramStart"/>
      <w:r w:rsidRPr="00B36B72">
        <w:rPr>
          <w:sz w:val="26"/>
          <w:szCs w:val="26"/>
        </w:rPr>
        <w:t>контроля за</w:t>
      </w:r>
      <w:proofErr w:type="gramEnd"/>
      <w:r w:rsidRPr="00B36B72">
        <w:rPr>
          <w:sz w:val="26"/>
          <w:szCs w:val="26"/>
        </w:rPr>
        <w:t xml:space="preserve"> соблюдением потребителем предусмотренных настоящим </w:t>
      </w:r>
      <w:proofErr w:type="spellStart"/>
      <w:r w:rsidRPr="00B36B72">
        <w:rPr>
          <w:sz w:val="26"/>
          <w:szCs w:val="26"/>
        </w:rPr>
        <w:t>догвором</w:t>
      </w:r>
      <w:proofErr w:type="spellEnd"/>
      <w:r w:rsidRPr="00B36B72">
        <w:rPr>
          <w:sz w:val="26"/>
          <w:szCs w:val="26"/>
        </w:rPr>
        <w:t xml:space="preserve"> и документами о технологическом присоединении режимов потребления электроэнергии и мощности;</w:t>
      </w:r>
    </w:p>
    <w:p w:rsidR="00814D51" w:rsidRPr="00B36B72" w:rsidRDefault="00814D51" w:rsidP="00F14A77">
      <w:pPr>
        <w:autoSpaceDE w:val="0"/>
        <w:autoSpaceDN w:val="0"/>
        <w:adjustRightInd w:val="0"/>
        <w:ind w:firstLine="540"/>
        <w:jc w:val="both"/>
        <w:rPr>
          <w:sz w:val="26"/>
          <w:szCs w:val="26"/>
        </w:rPr>
      </w:pPr>
      <w:proofErr w:type="spellStart"/>
      <w:r w:rsidRPr="00B36B72">
        <w:rPr>
          <w:sz w:val="26"/>
          <w:szCs w:val="26"/>
        </w:rPr>
        <w:t>з</w:t>
      </w:r>
      <w:proofErr w:type="spellEnd"/>
      <w:r w:rsidRPr="00B36B72">
        <w:rPr>
          <w:sz w:val="26"/>
          <w:szCs w:val="26"/>
        </w:rPr>
        <w:t>) производства работ на объектах потребителя по проверке, программированию, пломбированию приборов учета, других видов работ по контролю и обслуживанию приборов учета;</w:t>
      </w:r>
    </w:p>
    <w:p w:rsidR="00814D51" w:rsidRPr="00B36B72" w:rsidRDefault="00814D51" w:rsidP="00F14A77">
      <w:pPr>
        <w:autoSpaceDE w:val="0"/>
        <w:autoSpaceDN w:val="0"/>
        <w:adjustRightInd w:val="0"/>
        <w:ind w:firstLine="540"/>
        <w:jc w:val="both"/>
        <w:rPr>
          <w:sz w:val="26"/>
          <w:szCs w:val="26"/>
        </w:rPr>
      </w:pPr>
      <w:r w:rsidRPr="00B36B72">
        <w:rPr>
          <w:sz w:val="26"/>
          <w:szCs w:val="26"/>
        </w:rPr>
        <w:t xml:space="preserve">и) в иных случаях, предусмотренных действующим законодательством и настоящим договором.  </w:t>
      </w:r>
    </w:p>
    <w:p w:rsidR="00814D51" w:rsidRPr="008C40D6" w:rsidRDefault="00814D51" w:rsidP="004D3207">
      <w:pPr>
        <w:autoSpaceDE w:val="0"/>
        <w:autoSpaceDN w:val="0"/>
        <w:adjustRightInd w:val="0"/>
        <w:ind w:firstLine="540"/>
        <w:jc w:val="both"/>
        <w:rPr>
          <w:sz w:val="27"/>
          <w:szCs w:val="27"/>
        </w:rPr>
      </w:pPr>
      <w:r>
        <w:rPr>
          <w:sz w:val="27"/>
          <w:szCs w:val="27"/>
        </w:rPr>
        <w:t xml:space="preserve">Согласно </w:t>
      </w:r>
      <w:r w:rsidRPr="008C40D6">
        <w:rPr>
          <w:sz w:val="27"/>
          <w:szCs w:val="27"/>
        </w:rPr>
        <w:t>пункт</w:t>
      </w:r>
      <w:r>
        <w:rPr>
          <w:sz w:val="27"/>
          <w:szCs w:val="27"/>
        </w:rPr>
        <w:t>у</w:t>
      </w:r>
      <w:r w:rsidRPr="008C40D6">
        <w:rPr>
          <w:sz w:val="27"/>
          <w:szCs w:val="27"/>
        </w:rPr>
        <w:t xml:space="preserve"> 192 Основных положений</w:t>
      </w:r>
      <w:r>
        <w:rPr>
          <w:sz w:val="27"/>
          <w:szCs w:val="27"/>
        </w:rPr>
        <w:t xml:space="preserve"> п</w:t>
      </w:r>
      <w:r w:rsidRPr="008C40D6">
        <w:rPr>
          <w:sz w:val="27"/>
          <w:szCs w:val="27"/>
        </w:rPr>
        <w:t xml:space="preserve">о факту выявленного </w:t>
      </w:r>
      <w:proofErr w:type="spellStart"/>
      <w:r w:rsidRPr="008C40D6">
        <w:rPr>
          <w:sz w:val="27"/>
          <w:szCs w:val="27"/>
        </w:rPr>
        <w:t>безучетного</w:t>
      </w:r>
      <w:proofErr w:type="spellEnd"/>
      <w:r w:rsidRPr="008C40D6">
        <w:rPr>
          <w:sz w:val="27"/>
          <w:szCs w:val="27"/>
        </w:rPr>
        <w:t xml:space="preserve">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w:t>
      </w:r>
      <w:proofErr w:type="gramStart"/>
      <w:r w:rsidRPr="008C40D6">
        <w:rPr>
          <w:sz w:val="27"/>
          <w:szCs w:val="27"/>
        </w:rPr>
        <w:t>с даты</w:t>
      </w:r>
      <w:proofErr w:type="gramEnd"/>
      <w:r w:rsidRPr="008C40D6">
        <w:rPr>
          <w:sz w:val="27"/>
          <w:szCs w:val="27"/>
        </w:rPr>
        <w:t xml:space="preserve"> его составления передается в адрес гарантирующего поставщика, обслуживающего потребителя, осуществившего </w:t>
      </w:r>
      <w:proofErr w:type="spellStart"/>
      <w:r w:rsidRPr="008C40D6">
        <w:rPr>
          <w:sz w:val="27"/>
          <w:szCs w:val="27"/>
        </w:rPr>
        <w:t>безучетное</w:t>
      </w:r>
      <w:proofErr w:type="spellEnd"/>
      <w:r w:rsidRPr="008C40D6">
        <w:rPr>
          <w:sz w:val="27"/>
          <w:szCs w:val="27"/>
        </w:rPr>
        <w:t xml:space="preserve"> потребление</w:t>
      </w:r>
      <w:r>
        <w:rPr>
          <w:sz w:val="27"/>
          <w:szCs w:val="27"/>
        </w:rPr>
        <w:t>.</w:t>
      </w:r>
    </w:p>
    <w:p w:rsidR="00814D51" w:rsidRPr="008410C7" w:rsidRDefault="00814D51" w:rsidP="000A19E4">
      <w:pPr>
        <w:autoSpaceDE w:val="0"/>
        <w:autoSpaceDN w:val="0"/>
        <w:adjustRightInd w:val="0"/>
        <w:ind w:firstLine="540"/>
        <w:jc w:val="both"/>
        <w:rPr>
          <w:sz w:val="27"/>
          <w:szCs w:val="27"/>
        </w:rPr>
      </w:pPr>
      <w:r>
        <w:rPr>
          <w:sz w:val="27"/>
          <w:szCs w:val="27"/>
        </w:rPr>
        <w:t xml:space="preserve">В соответствии с пунктом </w:t>
      </w:r>
      <w:r w:rsidRPr="008410C7">
        <w:rPr>
          <w:sz w:val="27"/>
          <w:szCs w:val="27"/>
        </w:rPr>
        <w:t>193</w:t>
      </w:r>
      <w:r>
        <w:rPr>
          <w:sz w:val="27"/>
          <w:szCs w:val="27"/>
        </w:rPr>
        <w:t xml:space="preserve"> Основных положений</w:t>
      </w:r>
      <w:r w:rsidRPr="008410C7">
        <w:rPr>
          <w:sz w:val="27"/>
          <w:szCs w:val="27"/>
        </w:rPr>
        <w:t xml:space="preserve"> </w:t>
      </w:r>
      <w:r>
        <w:rPr>
          <w:sz w:val="27"/>
          <w:szCs w:val="27"/>
        </w:rPr>
        <w:t>в</w:t>
      </w:r>
      <w:r w:rsidRPr="008410C7">
        <w:rPr>
          <w:sz w:val="27"/>
          <w:szCs w:val="27"/>
        </w:rPr>
        <w:t xml:space="preserve"> акте о неучтенном потреблении электрической энергии должны содержаться:</w:t>
      </w:r>
    </w:p>
    <w:p w:rsidR="00814D51" w:rsidRPr="008410C7" w:rsidRDefault="00814D51" w:rsidP="000A19E4">
      <w:pPr>
        <w:autoSpaceDE w:val="0"/>
        <w:autoSpaceDN w:val="0"/>
        <w:adjustRightInd w:val="0"/>
        <w:ind w:firstLine="540"/>
        <w:jc w:val="both"/>
        <w:rPr>
          <w:sz w:val="27"/>
          <w:szCs w:val="27"/>
        </w:rPr>
      </w:pPr>
      <w:r w:rsidRPr="008410C7">
        <w:rPr>
          <w:sz w:val="27"/>
          <w:szCs w:val="27"/>
        </w:rPr>
        <w:t>данные:</w:t>
      </w:r>
    </w:p>
    <w:p w:rsidR="00814D51" w:rsidRPr="000A19E4" w:rsidRDefault="00814D51" w:rsidP="000A19E4">
      <w:pPr>
        <w:autoSpaceDE w:val="0"/>
        <w:autoSpaceDN w:val="0"/>
        <w:adjustRightInd w:val="0"/>
        <w:ind w:firstLine="540"/>
        <w:jc w:val="both"/>
        <w:rPr>
          <w:sz w:val="26"/>
          <w:szCs w:val="26"/>
        </w:rPr>
      </w:pPr>
      <w:r w:rsidRPr="000A19E4">
        <w:rPr>
          <w:sz w:val="26"/>
          <w:szCs w:val="26"/>
        </w:rPr>
        <w:t xml:space="preserve">- о лице, осуществляющем </w:t>
      </w:r>
      <w:proofErr w:type="spellStart"/>
      <w:r w:rsidRPr="000A19E4">
        <w:rPr>
          <w:sz w:val="26"/>
          <w:szCs w:val="26"/>
        </w:rPr>
        <w:t>безучетное</w:t>
      </w:r>
      <w:proofErr w:type="spellEnd"/>
      <w:r w:rsidRPr="000A19E4">
        <w:rPr>
          <w:sz w:val="26"/>
          <w:szCs w:val="26"/>
        </w:rPr>
        <w:t xml:space="preserve"> или бездоговорное потребление электрической энергии;</w:t>
      </w:r>
    </w:p>
    <w:p w:rsidR="00814D51" w:rsidRPr="000A19E4" w:rsidRDefault="00814D51" w:rsidP="000A19E4">
      <w:pPr>
        <w:autoSpaceDE w:val="0"/>
        <w:autoSpaceDN w:val="0"/>
        <w:adjustRightInd w:val="0"/>
        <w:ind w:firstLine="540"/>
        <w:jc w:val="both"/>
        <w:rPr>
          <w:sz w:val="26"/>
          <w:szCs w:val="26"/>
        </w:rPr>
      </w:pPr>
      <w:r w:rsidRPr="000A19E4">
        <w:rPr>
          <w:sz w:val="26"/>
          <w:szCs w:val="26"/>
        </w:rPr>
        <w:t xml:space="preserve">- о способе и месте осуществления </w:t>
      </w:r>
      <w:proofErr w:type="spellStart"/>
      <w:r w:rsidRPr="000A19E4">
        <w:rPr>
          <w:sz w:val="26"/>
          <w:szCs w:val="26"/>
        </w:rPr>
        <w:t>безучетного</w:t>
      </w:r>
      <w:proofErr w:type="spellEnd"/>
      <w:r w:rsidRPr="000A19E4">
        <w:rPr>
          <w:sz w:val="26"/>
          <w:szCs w:val="26"/>
        </w:rPr>
        <w:t xml:space="preserve"> или бездоговорного потребления электрической энергии;</w:t>
      </w:r>
    </w:p>
    <w:p w:rsidR="00814D51" w:rsidRPr="000A19E4" w:rsidRDefault="00814D51" w:rsidP="000A19E4">
      <w:pPr>
        <w:autoSpaceDE w:val="0"/>
        <w:autoSpaceDN w:val="0"/>
        <w:adjustRightInd w:val="0"/>
        <w:ind w:firstLine="540"/>
        <w:jc w:val="both"/>
        <w:rPr>
          <w:sz w:val="26"/>
          <w:szCs w:val="26"/>
        </w:rPr>
      </w:pPr>
      <w:r w:rsidRPr="000A19E4">
        <w:rPr>
          <w:sz w:val="26"/>
          <w:szCs w:val="26"/>
        </w:rPr>
        <w:t>- о приборах учета на момент составления акта;</w:t>
      </w:r>
    </w:p>
    <w:p w:rsidR="00814D51" w:rsidRPr="000A19E4" w:rsidRDefault="00814D51" w:rsidP="000A19E4">
      <w:pPr>
        <w:autoSpaceDE w:val="0"/>
        <w:autoSpaceDN w:val="0"/>
        <w:adjustRightInd w:val="0"/>
        <w:ind w:firstLine="540"/>
        <w:jc w:val="both"/>
        <w:rPr>
          <w:sz w:val="26"/>
          <w:szCs w:val="26"/>
        </w:rPr>
      </w:pPr>
      <w:r w:rsidRPr="000A19E4">
        <w:rPr>
          <w:sz w:val="26"/>
          <w:szCs w:val="26"/>
        </w:rPr>
        <w:t xml:space="preserve">- о дате предыдущей проверки приборов учета - в случае выявления </w:t>
      </w:r>
      <w:proofErr w:type="spellStart"/>
      <w:r w:rsidRPr="000A19E4">
        <w:rPr>
          <w:sz w:val="26"/>
          <w:szCs w:val="26"/>
        </w:rPr>
        <w:t>безучетного</w:t>
      </w:r>
      <w:proofErr w:type="spellEnd"/>
      <w:r w:rsidRPr="000A19E4">
        <w:rPr>
          <w:sz w:val="26"/>
          <w:szCs w:val="26"/>
        </w:rPr>
        <w:t xml:space="preserve"> потребления, дате предыдущей проверки технического состояния объектов </w:t>
      </w:r>
      <w:proofErr w:type="spellStart"/>
      <w:r w:rsidRPr="000A19E4">
        <w:rPr>
          <w:sz w:val="26"/>
          <w:szCs w:val="26"/>
        </w:rPr>
        <w:t>электросетевого</w:t>
      </w:r>
      <w:proofErr w:type="spellEnd"/>
      <w:r w:rsidRPr="000A19E4">
        <w:rPr>
          <w:sz w:val="26"/>
          <w:szCs w:val="26"/>
        </w:rPr>
        <w:t xml:space="preserve"> хозяйства в месте, где выявлено бездоговорное потребление электрической энергии, - в случае выявления бездоговорного потребления;</w:t>
      </w:r>
    </w:p>
    <w:p w:rsidR="00814D51" w:rsidRPr="000A19E4" w:rsidRDefault="00814D51" w:rsidP="000A19E4">
      <w:pPr>
        <w:autoSpaceDE w:val="0"/>
        <w:autoSpaceDN w:val="0"/>
        <w:adjustRightInd w:val="0"/>
        <w:ind w:firstLine="540"/>
        <w:jc w:val="both"/>
        <w:rPr>
          <w:sz w:val="26"/>
          <w:szCs w:val="26"/>
        </w:rPr>
      </w:pPr>
      <w:r w:rsidRPr="000A19E4">
        <w:rPr>
          <w:sz w:val="26"/>
          <w:szCs w:val="26"/>
        </w:rPr>
        <w:t xml:space="preserve">объяснения лица, осуществляющего </w:t>
      </w:r>
      <w:proofErr w:type="spellStart"/>
      <w:r w:rsidRPr="000A19E4">
        <w:rPr>
          <w:sz w:val="26"/>
          <w:szCs w:val="26"/>
        </w:rPr>
        <w:t>безучетное</w:t>
      </w:r>
      <w:proofErr w:type="spellEnd"/>
      <w:r w:rsidRPr="000A19E4">
        <w:rPr>
          <w:sz w:val="26"/>
          <w:szCs w:val="26"/>
        </w:rPr>
        <w:t xml:space="preserve"> или бездоговорное потребление электрической энергии, относительно выявленного факта;</w:t>
      </w:r>
    </w:p>
    <w:p w:rsidR="00814D51" w:rsidRPr="000A19E4" w:rsidRDefault="00814D51" w:rsidP="000A19E4">
      <w:pPr>
        <w:autoSpaceDE w:val="0"/>
        <w:autoSpaceDN w:val="0"/>
        <w:adjustRightInd w:val="0"/>
        <w:ind w:firstLine="540"/>
        <w:jc w:val="both"/>
        <w:rPr>
          <w:sz w:val="26"/>
          <w:szCs w:val="26"/>
        </w:rPr>
      </w:pPr>
      <w:r w:rsidRPr="000A19E4">
        <w:rPr>
          <w:sz w:val="26"/>
          <w:szCs w:val="26"/>
        </w:rPr>
        <w:t>замечания к составленному акту (при их наличии).</w:t>
      </w:r>
    </w:p>
    <w:p w:rsidR="00814D51" w:rsidRPr="008410C7" w:rsidRDefault="00814D51" w:rsidP="000A19E4">
      <w:pPr>
        <w:autoSpaceDE w:val="0"/>
        <w:autoSpaceDN w:val="0"/>
        <w:adjustRightInd w:val="0"/>
        <w:ind w:firstLine="540"/>
        <w:jc w:val="both"/>
        <w:rPr>
          <w:sz w:val="27"/>
          <w:szCs w:val="27"/>
        </w:rPr>
      </w:pPr>
      <w:r w:rsidRPr="008410C7">
        <w:rPr>
          <w:sz w:val="27"/>
          <w:szCs w:val="27"/>
        </w:rPr>
        <w:t xml:space="preserve">При составлении акта о неучтенном потреблении электрической энергии должен присутствовать потребитель, осуществляющий </w:t>
      </w:r>
      <w:proofErr w:type="spellStart"/>
      <w:r w:rsidRPr="008410C7">
        <w:rPr>
          <w:sz w:val="27"/>
          <w:szCs w:val="27"/>
        </w:rPr>
        <w:t>безучетное</w:t>
      </w:r>
      <w:proofErr w:type="spellEnd"/>
      <w:r w:rsidRPr="008410C7">
        <w:rPr>
          <w:sz w:val="27"/>
          <w:szCs w:val="27"/>
        </w:rPr>
        <w:t xml:space="preserve"> потребление (обслуживающий его гарантирующий поставщик), или лицо, осуществляющее бездоговорное потребление электрической энергии.</w:t>
      </w:r>
    </w:p>
    <w:p w:rsidR="00814D51" w:rsidRDefault="00814D51" w:rsidP="000A19E4">
      <w:pPr>
        <w:autoSpaceDE w:val="0"/>
        <w:autoSpaceDN w:val="0"/>
        <w:adjustRightInd w:val="0"/>
        <w:ind w:firstLine="540"/>
        <w:jc w:val="both"/>
        <w:rPr>
          <w:sz w:val="27"/>
          <w:szCs w:val="27"/>
        </w:rPr>
      </w:pPr>
      <w:r w:rsidRPr="008410C7">
        <w:rPr>
          <w:sz w:val="27"/>
          <w:szCs w:val="27"/>
        </w:rPr>
        <w:lastRenderedPageBreak/>
        <w:t xml:space="preserve">Отказ лица, осуществляющего </w:t>
      </w:r>
      <w:proofErr w:type="spellStart"/>
      <w:r w:rsidRPr="008410C7">
        <w:rPr>
          <w:sz w:val="27"/>
          <w:szCs w:val="27"/>
        </w:rPr>
        <w:t>безучетное</w:t>
      </w:r>
      <w:proofErr w:type="spellEnd"/>
      <w:r w:rsidRPr="008410C7">
        <w:rPr>
          <w:sz w:val="27"/>
          <w:szCs w:val="27"/>
        </w:rPr>
        <w:t xml:space="preserve">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4660AF" w:rsidRPr="004660AF" w:rsidRDefault="004660AF" w:rsidP="004660AF">
      <w:pPr>
        <w:autoSpaceDE w:val="0"/>
        <w:autoSpaceDN w:val="0"/>
        <w:adjustRightInd w:val="0"/>
        <w:ind w:firstLine="540"/>
        <w:jc w:val="both"/>
        <w:rPr>
          <w:sz w:val="27"/>
          <w:szCs w:val="27"/>
        </w:rPr>
      </w:pPr>
      <w:r w:rsidRPr="004660AF">
        <w:rPr>
          <w:sz w:val="27"/>
          <w:szCs w:val="27"/>
        </w:rPr>
        <w:t xml:space="preserve">Таким образом, из вышеназванных норм Основных </w:t>
      </w:r>
      <w:hyperlink r:id="rId13" w:history="1">
        <w:r w:rsidRPr="004660AF">
          <w:rPr>
            <w:sz w:val="27"/>
            <w:szCs w:val="27"/>
          </w:rPr>
          <w:t>положений</w:t>
        </w:r>
      </w:hyperlink>
      <w:r w:rsidRPr="004660AF">
        <w:rPr>
          <w:sz w:val="27"/>
          <w:szCs w:val="27"/>
        </w:rPr>
        <w:t>, а также условий договора энергоснабжения, следует, что проведение проверки приборов учета должно осуществляться в присутствии заявителя или его представителя.</w:t>
      </w:r>
    </w:p>
    <w:p w:rsidR="004660AF" w:rsidRPr="004660AF" w:rsidRDefault="004660AF" w:rsidP="004660AF">
      <w:pPr>
        <w:autoSpaceDE w:val="0"/>
        <w:autoSpaceDN w:val="0"/>
        <w:adjustRightInd w:val="0"/>
        <w:ind w:firstLine="540"/>
        <w:jc w:val="both"/>
        <w:rPr>
          <w:sz w:val="27"/>
          <w:szCs w:val="27"/>
        </w:rPr>
      </w:pPr>
      <w:r w:rsidRPr="004660AF">
        <w:rPr>
          <w:sz w:val="27"/>
          <w:szCs w:val="27"/>
        </w:rPr>
        <w:t>Положения, регламентирующие порядок проведения проверки приборов учета, предоставляют ряд гарантий защиты прав лицам, в отношении которых необходимо соблюдение названных положений и направлены на защиту интересов лиц, в отношении которых осуществляются проверки приборов учета. Кроме того, следование этим положениям позволяет соблюсти баланс интересов, как потребителя, так и сетевой организации.</w:t>
      </w:r>
    </w:p>
    <w:p w:rsidR="00814D51" w:rsidRPr="008C40D6" w:rsidRDefault="00814D51" w:rsidP="004D3207">
      <w:pPr>
        <w:autoSpaceDE w:val="0"/>
        <w:autoSpaceDN w:val="0"/>
        <w:adjustRightInd w:val="0"/>
        <w:ind w:firstLine="540"/>
        <w:jc w:val="both"/>
        <w:rPr>
          <w:sz w:val="27"/>
          <w:szCs w:val="27"/>
        </w:rPr>
      </w:pPr>
      <w:proofErr w:type="gramStart"/>
      <w:r w:rsidRPr="008C40D6">
        <w:rPr>
          <w:sz w:val="27"/>
          <w:szCs w:val="27"/>
        </w:rPr>
        <w:t xml:space="preserve">Расчет объема </w:t>
      </w:r>
      <w:proofErr w:type="spellStart"/>
      <w:r w:rsidRPr="008C40D6">
        <w:rPr>
          <w:sz w:val="27"/>
          <w:szCs w:val="27"/>
        </w:rPr>
        <w:t>безучетного</w:t>
      </w:r>
      <w:proofErr w:type="spellEnd"/>
      <w:r w:rsidRPr="008C40D6">
        <w:rPr>
          <w:sz w:val="27"/>
          <w:szCs w:val="27"/>
        </w:rPr>
        <w:t xml:space="preserve"> или бездоговорного потребления электрической энергии (мощности) осуществляется сетевой организацией в соответствии с </w:t>
      </w:r>
      <w:hyperlink w:anchor="Par4" w:history="1">
        <w:r w:rsidRPr="008C40D6">
          <w:rPr>
            <w:sz w:val="27"/>
            <w:szCs w:val="27"/>
          </w:rPr>
          <w:t>пунктами 195</w:t>
        </w:r>
      </w:hyperlink>
      <w:r w:rsidRPr="008C40D6">
        <w:rPr>
          <w:sz w:val="27"/>
          <w:szCs w:val="27"/>
        </w:rPr>
        <w:t xml:space="preserve"> или </w:t>
      </w:r>
      <w:hyperlink r:id="rId14" w:history="1">
        <w:r w:rsidRPr="008C40D6">
          <w:rPr>
            <w:sz w:val="27"/>
            <w:szCs w:val="27"/>
          </w:rPr>
          <w:t>196</w:t>
        </w:r>
      </w:hyperlink>
      <w:r w:rsidRPr="008C40D6">
        <w:rPr>
          <w:sz w:val="27"/>
          <w:szCs w:val="27"/>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w:t>
      </w:r>
      <w:proofErr w:type="spellStart"/>
      <w:r w:rsidRPr="008C40D6">
        <w:rPr>
          <w:sz w:val="27"/>
          <w:szCs w:val="27"/>
        </w:rPr>
        <w:t>безучетное</w:t>
      </w:r>
      <w:proofErr w:type="spellEnd"/>
      <w:proofErr w:type="gramEnd"/>
      <w:r w:rsidRPr="008C40D6">
        <w:rPr>
          <w:sz w:val="27"/>
          <w:szCs w:val="27"/>
        </w:rPr>
        <w:t xml:space="preserve"> потребление (обслуживающим его гарантирующим поставщиком), или лицом, осуществляющим бездоговорное потребление электрической энергии. Расчет объема </w:t>
      </w:r>
      <w:proofErr w:type="spellStart"/>
      <w:r w:rsidRPr="008C40D6">
        <w:rPr>
          <w:sz w:val="27"/>
          <w:szCs w:val="27"/>
        </w:rPr>
        <w:t>безучетного</w:t>
      </w:r>
      <w:proofErr w:type="spellEnd"/>
      <w:r w:rsidRPr="008C40D6">
        <w:rPr>
          <w:sz w:val="27"/>
          <w:szCs w:val="27"/>
        </w:rPr>
        <w:t xml:space="preserve"> потребления электрической энергии (мощности) направляется сетевой организацией гарантирующему поставщику, обслуживающему потребителя, осуществляющего </w:t>
      </w:r>
      <w:proofErr w:type="spellStart"/>
      <w:r w:rsidRPr="008C40D6">
        <w:rPr>
          <w:sz w:val="27"/>
          <w:szCs w:val="27"/>
        </w:rPr>
        <w:t>безучетное</w:t>
      </w:r>
      <w:proofErr w:type="spellEnd"/>
      <w:r w:rsidRPr="008C40D6">
        <w:rPr>
          <w:sz w:val="27"/>
          <w:szCs w:val="27"/>
        </w:rPr>
        <w:t xml:space="preserve"> потребление, вместе с актом о неучтенном потреблении электрической энергии в срок, установленный </w:t>
      </w:r>
      <w:hyperlink w:anchor="Par1" w:history="1">
        <w:r w:rsidRPr="008C40D6">
          <w:rPr>
            <w:sz w:val="27"/>
            <w:szCs w:val="27"/>
          </w:rPr>
          <w:t>пунктом 192</w:t>
        </w:r>
      </w:hyperlink>
      <w:r w:rsidRPr="008C40D6">
        <w:rPr>
          <w:sz w:val="27"/>
          <w:szCs w:val="27"/>
        </w:rPr>
        <w:t xml:space="preserve"> настоящего документа (пункт 194 Основных положений).</w:t>
      </w:r>
    </w:p>
    <w:p w:rsidR="00814D51" w:rsidRPr="008C40D6" w:rsidRDefault="00814D51" w:rsidP="004D3207">
      <w:pPr>
        <w:autoSpaceDE w:val="0"/>
        <w:autoSpaceDN w:val="0"/>
        <w:adjustRightInd w:val="0"/>
        <w:ind w:firstLine="540"/>
        <w:jc w:val="both"/>
        <w:rPr>
          <w:sz w:val="27"/>
          <w:szCs w:val="27"/>
        </w:rPr>
      </w:pPr>
      <w:proofErr w:type="gramStart"/>
      <w:r w:rsidRPr="008C40D6">
        <w:rPr>
          <w:sz w:val="27"/>
          <w:szCs w:val="27"/>
        </w:rPr>
        <w:t xml:space="preserve">Стоимость электрической энергии (мощности) в объеме выявленного </w:t>
      </w:r>
      <w:proofErr w:type="spellStart"/>
      <w:r w:rsidRPr="008C40D6">
        <w:rPr>
          <w:sz w:val="27"/>
          <w:szCs w:val="27"/>
        </w:rPr>
        <w:t>безучетного</w:t>
      </w:r>
      <w:proofErr w:type="spellEnd"/>
      <w:r w:rsidRPr="008C40D6">
        <w:rPr>
          <w:sz w:val="27"/>
          <w:szCs w:val="27"/>
        </w:rPr>
        <w:t xml:space="preserve"> потребления электрической энергии (далее - стоимость объема </w:t>
      </w:r>
      <w:proofErr w:type="spellStart"/>
      <w:r w:rsidRPr="008C40D6">
        <w:rPr>
          <w:sz w:val="27"/>
          <w:szCs w:val="27"/>
        </w:rPr>
        <w:t>безучетного</w:t>
      </w:r>
      <w:proofErr w:type="spellEnd"/>
      <w:r w:rsidRPr="008C40D6">
        <w:rPr>
          <w:sz w:val="27"/>
          <w:szCs w:val="27"/>
        </w:rPr>
        <w:t xml:space="preserve"> потребления) рассчитывается и взыскивается гарантирующим поставщиком (</w:t>
      </w:r>
      <w:proofErr w:type="spellStart"/>
      <w:r w:rsidRPr="008C40D6">
        <w:rPr>
          <w:sz w:val="27"/>
          <w:szCs w:val="27"/>
        </w:rPr>
        <w:t>энергосбытовой</w:t>
      </w:r>
      <w:proofErr w:type="spellEnd"/>
      <w:r w:rsidRPr="008C40D6">
        <w:rPr>
          <w:sz w:val="27"/>
          <w:szCs w:val="27"/>
        </w:rPr>
        <w:t xml:space="preserve">, </w:t>
      </w:r>
      <w:proofErr w:type="spellStart"/>
      <w:r w:rsidRPr="008C40D6">
        <w:rPr>
          <w:sz w:val="27"/>
          <w:szCs w:val="27"/>
        </w:rPr>
        <w:t>энергоснабжающей</w:t>
      </w:r>
      <w:proofErr w:type="spellEnd"/>
      <w:r w:rsidRPr="008C40D6">
        <w:rPr>
          <w:sz w:val="27"/>
          <w:szCs w:val="27"/>
        </w:rPr>
        <w:t xml:space="preserve">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r:id="rId15" w:history="1">
        <w:r w:rsidRPr="008C40D6">
          <w:rPr>
            <w:sz w:val="27"/>
            <w:szCs w:val="27"/>
          </w:rPr>
          <w:t>разделом X</w:t>
        </w:r>
      </w:hyperlink>
      <w:r w:rsidRPr="008C40D6">
        <w:rPr>
          <w:sz w:val="27"/>
          <w:szCs w:val="27"/>
        </w:rPr>
        <w:t xml:space="preserve"> настоящего документа (пункт 84 Основных положений).</w:t>
      </w:r>
      <w:proofErr w:type="gramEnd"/>
    </w:p>
    <w:p w:rsidR="00814D51" w:rsidRPr="008C40D6" w:rsidRDefault="00814D51" w:rsidP="004D3207">
      <w:pPr>
        <w:autoSpaceDE w:val="0"/>
        <w:autoSpaceDN w:val="0"/>
        <w:adjustRightInd w:val="0"/>
        <w:ind w:firstLine="540"/>
        <w:jc w:val="both"/>
        <w:rPr>
          <w:sz w:val="27"/>
          <w:szCs w:val="27"/>
        </w:rPr>
      </w:pPr>
      <w:bookmarkStart w:id="3" w:name="Par4"/>
      <w:bookmarkEnd w:id="3"/>
      <w:proofErr w:type="gramStart"/>
      <w:r>
        <w:rPr>
          <w:sz w:val="27"/>
          <w:szCs w:val="27"/>
        </w:rPr>
        <w:t xml:space="preserve">Согласно пункту </w:t>
      </w:r>
      <w:r w:rsidRPr="008C40D6">
        <w:rPr>
          <w:sz w:val="27"/>
          <w:szCs w:val="27"/>
        </w:rPr>
        <w:t>195</w:t>
      </w:r>
      <w:r>
        <w:rPr>
          <w:sz w:val="27"/>
          <w:szCs w:val="27"/>
        </w:rPr>
        <w:t xml:space="preserve"> Основных положений с</w:t>
      </w:r>
      <w:r w:rsidRPr="008C40D6">
        <w:rPr>
          <w:sz w:val="27"/>
          <w:szCs w:val="27"/>
        </w:rPr>
        <w:t xml:space="preserve">тоимость электрической энергии в определенном в соответствии с настоящим пунктом объеме </w:t>
      </w:r>
      <w:proofErr w:type="spellStart"/>
      <w:r w:rsidRPr="008C40D6">
        <w:rPr>
          <w:sz w:val="27"/>
          <w:szCs w:val="27"/>
        </w:rPr>
        <w:t>безучетного</w:t>
      </w:r>
      <w:proofErr w:type="spellEnd"/>
      <w:r w:rsidRPr="008C40D6">
        <w:rPr>
          <w:sz w:val="27"/>
          <w:szCs w:val="27"/>
        </w:rPr>
        <w:t xml:space="preserve"> потребления включается гарантирующим поставщиком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w:t>
      </w:r>
      <w:proofErr w:type="spellStart"/>
      <w:r w:rsidRPr="008C40D6">
        <w:rPr>
          <w:sz w:val="27"/>
          <w:szCs w:val="27"/>
        </w:rPr>
        <w:t>безучетного</w:t>
      </w:r>
      <w:proofErr w:type="spellEnd"/>
      <w:r w:rsidRPr="008C40D6">
        <w:rPr>
          <w:sz w:val="27"/>
          <w:szCs w:val="27"/>
        </w:rPr>
        <w:t xml:space="preserve"> потребления и составлен акт о неучтенном потреблении электрической энергии.</w:t>
      </w:r>
      <w:proofErr w:type="gramEnd"/>
      <w:r w:rsidRPr="008C40D6">
        <w:rPr>
          <w:sz w:val="27"/>
          <w:szCs w:val="27"/>
        </w:rPr>
        <w:t xml:space="preserve"> Указанный </w:t>
      </w:r>
      <w:r w:rsidRPr="008C40D6">
        <w:rPr>
          <w:sz w:val="27"/>
          <w:szCs w:val="27"/>
        </w:rPr>
        <w:lastRenderedPageBreak/>
        <w:t xml:space="preserve">счет также должен содержать расчет объема и стоимости </w:t>
      </w:r>
      <w:proofErr w:type="spellStart"/>
      <w:r w:rsidRPr="008C40D6">
        <w:rPr>
          <w:sz w:val="27"/>
          <w:szCs w:val="27"/>
        </w:rPr>
        <w:t>безучетного</w:t>
      </w:r>
      <w:proofErr w:type="spellEnd"/>
      <w:r w:rsidRPr="008C40D6">
        <w:rPr>
          <w:sz w:val="27"/>
          <w:szCs w:val="27"/>
        </w:rPr>
        <w:t xml:space="preserve">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814D51" w:rsidRPr="007C69EA" w:rsidRDefault="00814D51" w:rsidP="00C1155C">
      <w:pPr>
        <w:autoSpaceDE w:val="0"/>
        <w:autoSpaceDN w:val="0"/>
        <w:adjustRightInd w:val="0"/>
        <w:ind w:firstLine="709"/>
        <w:jc w:val="both"/>
        <w:outlineLvl w:val="1"/>
        <w:rPr>
          <w:sz w:val="27"/>
          <w:szCs w:val="27"/>
        </w:rPr>
      </w:pPr>
      <w:r w:rsidRPr="007C69EA">
        <w:rPr>
          <w:sz w:val="27"/>
          <w:szCs w:val="27"/>
        </w:rPr>
        <w:t xml:space="preserve">Как </w:t>
      </w:r>
      <w:r w:rsidR="00155A38">
        <w:rPr>
          <w:sz w:val="27"/>
          <w:szCs w:val="27"/>
        </w:rPr>
        <w:t>следует</w:t>
      </w:r>
      <w:r w:rsidRPr="007C69EA">
        <w:rPr>
          <w:sz w:val="27"/>
          <w:szCs w:val="27"/>
        </w:rPr>
        <w:t xml:space="preserve"> из материалов дела, </w:t>
      </w:r>
      <w:r>
        <w:rPr>
          <w:sz w:val="27"/>
          <w:szCs w:val="27"/>
        </w:rPr>
        <w:t>10.09.2013г.</w:t>
      </w:r>
      <w:r w:rsidR="004660AF">
        <w:rPr>
          <w:sz w:val="27"/>
          <w:szCs w:val="27"/>
        </w:rPr>
        <w:t>,</w:t>
      </w:r>
      <w:r>
        <w:rPr>
          <w:sz w:val="27"/>
          <w:szCs w:val="27"/>
        </w:rPr>
        <w:t xml:space="preserve"> тем же инженером по транспорту электрической энергии Северо-Осетинского филиала ОАО «МРСК СК</w:t>
      </w:r>
      <w:proofErr w:type="gramStart"/>
      <w:r>
        <w:rPr>
          <w:sz w:val="27"/>
          <w:szCs w:val="27"/>
        </w:rPr>
        <w:t xml:space="preserve">» </w:t>
      </w:r>
      <w:r w:rsidR="001603CF">
        <w:rPr>
          <w:sz w:val="27"/>
          <w:szCs w:val="27"/>
        </w:rPr>
        <w:t>(……)</w:t>
      </w:r>
      <w:r w:rsidR="004660AF">
        <w:rPr>
          <w:sz w:val="27"/>
          <w:szCs w:val="27"/>
        </w:rPr>
        <w:t>,</w:t>
      </w:r>
      <w:r>
        <w:rPr>
          <w:sz w:val="27"/>
          <w:szCs w:val="27"/>
        </w:rPr>
        <w:t xml:space="preserve"> </w:t>
      </w:r>
      <w:proofErr w:type="gramEnd"/>
      <w:r>
        <w:rPr>
          <w:sz w:val="27"/>
          <w:szCs w:val="27"/>
        </w:rPr>
        <w:t xml:space="preserve">отношении ИП составлен акт № </w:t>
      </w:r>
      <w:r w:rsidR="001603CF">
        <w:rPr>
          <w:sz w:val="27"/>
          <w:szCs w:val="27"/>
        </w:rPr>
        <w:t>_____</w:t>
      </w:r>
      <w:r>
        <w:rPr>
          <w:sz w:val="27"/>
          <w:szCs w:val="27"/>
        </w:rPr>
        <w:t xml:space="preserve"> о неучтенном потреблении электрической энергии.</w:t>
      </w:r>
    </w:p>
    <w:p w:rsidR="00814D51" w:rsidRDefault="00814D51" w:rsidP="00CC38B8">
      <w:pPr>
        <w:autoSpaceDE w:val="0"/>
        <w:autoSpaceDN w:val="0"/>
        <w:adjustRightInd w:val="0"/>
        <w:ind w:firstLine="540"/>
        <w:jc w:val="both"/>
        <w:rPr>
          <w:sz w:val="27"/>
          <w:szCs w:val="27"/>
        </w:rPr>
      </w:pPr>
      <w:r>
        <w:rPr>
          <w:sz w:val="27"/>
          <w:szCs w:val="27"/>
        </w:rPr>
        <w:t xml:space="preserve">Срыв </w:t>
      </w:r>
      <w:r w:rsidRPr="00C85269">
        <w:rPr>
          <w:sz w:val="27"/>
          <w:szCs w:val="27"/>
        </w:rPr>
        <w:t xml:space="preserve">пломбы </w:t>
      </w:r>
      <w:r>
        <w:rPr>
          <w:sz w:val="27"/>
          <w:szCs w:val="27"/>
        </w:rPr>
        <w:t xml:space="preserve">№ </w:t>
      </w:r>
      <w:r w:rsidR="001603CF">
        <w:rPr>
          <w:sz w:val="27"/>
          <w:szCs w:val="27"/>
        </w:rPr>
        <w:t>_____</w:t>
      </w:r>
      <w:r>
        <w:rPr>
          <w:sz w:val="27"/>
          <w:szCs w:val="27"/>
        </w:rPr>
        <w:t xml:space="preserve"> с</w:t>
      </w:r>
      <w:r w:rsidR="00155A38">
        <w:rPr>
          <w:sz w:val="27"/>
          <w:szCs w:val="27"/>
        </w:rPr>
        <w:t xml:space="preserve"> двери ТП оценен</w:t>
      </w:r>
      <w:proofErr w:type="gramStart"/>
      <w:r w:rsidRPr="00C85269">
        <w:rPr>
          <w:sz w:val="27"/>
          <w:szCs w:val="27"/>
        </w:rPr>
        <w:t xml:space="preserve"> </w:t>
      </w:r>
      <w:r w:rsidR="001603CF">
        <w:rPr>
          <w:sz w:val="27"/>
          <w:szCs w:val="27"/>
        </w:rPr>
        <w:t>(….)</w:t>
      </w:r>
      <w:r w:rsidRPr="00C85269">
        <w:rPr>
          <w:sz w:val="27"/>
          <w:szCs w:val="27"/>
        </w:rPr>
        <w:t xml:space="preserve">, </w:t>
      </w:r>
      <w:proofErr w:type="gramEnd"/>
      <w:r w:rsidRPr="00C85269">
        <w:rPr>
          <w:sz w:val="27"/>
          <w:szCs w:val="27"/>
        </w:rPr>
        <w:t xml:space="preserve">как факт </w:t>
      </w:r>
      <w:proofErr w:type="spellStart"/>
      <w:r w:rsidRPr="00C85269">
        <w:rPr>
          <w:sz w:val="27"/>
          <w:szCs w:val="27"/>
        </w:rPr>
        <w:t>безучетного</w:t>
      </w:r>
      <w:proofErr w:type="spellEnd"/>
      <w:r w:rsidRPr="00C85269">
        <w:rPr>
          <w:sz w:val="27"/>
          <w:szCs w:val="27"/>
        </w:rPr>
        <w:t xml:space="preserve"> потребления.</w:t>
      </w:r>
      <w:r>
        <w:rPr>
          <w:sz w:val="27"/>
          <w:szCs w:val="27"/>
        </w:rPr>
        <w:t xml:space="preserve"> </w:t>
      </w:r>
    </w:p>
    <w:p w:rsidR="00814D51" w:rsidRPr="00D12995" w:rsidRDefault="00814D51" w:rsidP="00D12995">
      <w:pPr>
        <w:autoSpaceDE w:val="0"/>
        <w:autoSpaceDN w:val="0"/>
        <w:adjustRightInd w:val="0"/>
        <w:ind w:firstLine="540"/>
        <w:jc w:val="both"/>
        <w:rPr>
          <w:sz w:val="27"/>
          <w:szCs w:val="27"/>
        </w:rPr>
      </w:pPr>
      <w:r>
        <w:rPr>
          <w:sz w:val="27"/>
          <w:szCs w:val="27"/>
        </w:rPr>
        <w:t xml:space="preserve">Акт № </w:t>
      </w:r>
      <w:r w:rsidR="001603CF">
        <w:rPr>
          <w:sz w:val="27"/>
          <w:szCs w:val="27"/>
        </w:rPr>
        <w:t>_____</w:t>
      </w:r>
      <w:r>
        <w:rPr>
          <w:sz w:val="27"/>
          <w:szCs w:val="27"/>
        </w:rPr>
        <w:t xml:space="preserve"> о неучтенном потреблении электрической энергии составлен в присутствии двух свидетелей (</w:t>
      </w:r>
      <w:r w:rsidR="001603CF">
        <w:rPr>
          <w:sz w:val="27"/>
          <w:szCs w:val="27"/>
        </w:rPr>
        <w:t>……….</w:t>
      </w:r>
      <w:r>
        <w:rPr>
          <w:sz w:val="27"/>
          <w:szCs w:val="27"/>
        </w:rPr>
        <w:t>).</w:t>
      </w:r>
      <w:r w:rsidRPr="00D12995">
        <w:rPr>
          <w:color w:val="FF6600"/>
          <w:sz w:val="27"/>
          <w:szCs w:val="27"/>
        </w:rPr>
        <w:t xml:space="preserve"> </w:t>
      </w:r>
      <w:r w:rsidRPr="00D12995">
        <w:rPr>
          <w:sz w:val="27"/>
          <w:szCs w:val="27"/>
        </w:rPr>
        <w:t xml:space="preserve">В акте в качестве представителя предпринимателя, подписавшего акт, </w:t>
      </w:r>
      <w:proofErr w:type="gramStart"/>
      <w:r w:rsidRPr="00D12995">
        <w:rPr>
          <w:sz w:val="27"/>
          <w:szCs w:val="27"/>
        </w:rPr>
        <w:t>указана</w:t>
      </w:r>
      <w:proofErr w:type="gramEnd"/>
      <w:r w:rsidRPr="00D12995">
        <w:rPr>
          <w:sz w:val="27"/>
          <w:szCs w:val="27"/>
        </w:rPr>
        <w:t xml:space="preserve"> </w:t>
      </w:r>
      <w:r w:rsidR="001603CF">
        <w:rPr>
          <w:sz w:val="27"/>
          <w:szCs w:val="27"/>
        </w:rPr>
        <w:t>(…..)</w:t>
      </w:r>
      <w:r w:rsidRPr="00D12995">
        <w:rPr>
          <w:sz w:val="27"/>
          <w:szCs w:val="27"/>
        </w:rPr>
        <w:t>.</w:t>
      </w:r>
    </w:p>
    <w:p w:rsidR="00814D51" w:rsidRDefault="00814D51" w:rsidP="00CC38B8">
      <w:pPr>
        <w:autoSpaceDE w:val="0"/>
        <w:autoSpaceDN w:val="0"/>
        <w:adjustRightInd w:val="0"/>
        <w:ind w:firstLine="540"/>
        <w:jc w:val="both"/>
        <w:rPr>
          <w:sz w:val="27"/>
          <w:szCs w:val="27"/>
        </w:rPr>
      </w:pPr>
      <w:r>
        <w:rPr>
          <w:sz w:val="27"/>
          <w:szCs w:val="27"/>
        </w:rPr>
        <w:t>На основании</w:t>
      </w:r>
      <w:r w:rsidRPr="00F75FCB">
        <w:rPr>
          <w:sz w:val="27"/>
          <w:szCs w:val="27"/>
        </w:rPr>
        <w:t xml:space="preserve"> </w:t>
      </w:r>
      <w:r>
        <w:rPr>
          <w:sz w:val="27"/>
          <w:szCs w:val="27"/>
        </w:rPr>
        <w:t xml:space="preserve">акта № </w:t>
      </w:r>
      <w:r w:rsidR="001603CF">
        <w:rPr>
          <w:sz w:val="27"/>
          <w:szCs w:val="27"/>
        </w:rPr>
        <w:t>_____</w:t>
      </w:r>
      <w:r>
        <w:rPr>
          <w:sz w:val="27"/>
          <w:szCs w:val="27"/>
        </w:rPr>
        <w:t xml:space="preserve"> о неучтенном потреблении</w:t>
      </w:r>
      <w:proofErr w:type="gramStart"/>
      <w:r>
        <w:rPr>
          <w:sz w:val="27"/>
          <w:szCs w:val="27"/>
        </w:rPr>
        <w:t xml:space="preserve"> </w:t>
      </w:r>
      <w:r w:rsidR="001603CF">
        <w:rPr>
          <w:sz w:val="27"/>
          <w:szCs w:val="27"/>
        </w:rPr>
        <w:t>(….)</w:t>
      </w:r>
      <w:r>
        <w:rPr>
          <w:sz w:val="27"/>
          <w:szCs w:val="27"/>
        </w:rPr>
        <w:t xml:space="preserve"> </w:t>
      </w:r>
      <w:proofErr w:type="gramEnd"/>
      <w:r>
        <w:rPr>
          <w:sz w:val="27"/>
          <w:szCs w:val="27"/>
        </w:rPr>
        <w:t xml:space="preserve">произведен расчет объема </w:t>
      </w:r>
      <w:proofErr w:type="spellStart"/>
      <w:r>
        <w:rPr>
          <w:sz w:val="27"/>
          <w:szCs w:val="27"/>
        </w:rPr>
        <w:t>безучетного</w:t>
      </w:r>
      <w:proofErr w:type="spellEnd"/>
      <w:r>
        <w:rPr>
          <w:sz w:val="27"/>
          <w:szCs w:val="27"/>
        </w:rPr>
        <w:t xml:space="preserve"> потребления электрической энергии. Объем </w:t>
      </w:r>
      <w:proofErr w:type="spellStart"/>
      <w:r>
        <w:rPr>
          <w:sz w:val="27"/>
          <w:szCs w:val="27"/>
        </w:rPr>
        <w:t>безучетного</w:t>
      </w:r>
      <w:proofErr w:type="spellEnd"/>
      <w:r>
        <w:rPr>
          <w:sz w:val="27"/>
          <w:szCs w:val="27"/>
        </w:rPr>
        <w:t xml:space="preserve"> потребления составил </w:t>
      </w:r>
      <w:r w:rsidR="001603CF">
        <w:rPr>
          <w:sz w:val="27"/>
          <w:szCs w:val="27"/>
        </w:rPr>
        <w:t>_____</w:t>
      </w:r>
      <w:r>
        <w:rPr>
          <w:sz w:val="27"/>
          <w:szCs w:val="27"/>
        </w:rPr>
        <w:t xml:space="preserve"> кВт/</w:t>
      </w:r>
      <w:proofErr w:type="gramStart"/>
      <w:r>
        <w:rPr>
          <w:sz w:val="27"/>
          <w:szCs w:val="27"/>
        </w:rPr>
        <w:t>ч</w:t>
      </w:r>
      <w:proofErr w:type="gramEnd"/>
      <w:r>
        <w:rPr>
          <w:sz w:val="27"/>
          <w:szCs w:val="27"/>
        </w:rPr>
        <w:t>.</w:t>
      </w:r>
    </w:p>
    <w:p w:rsidR="00814D51" w:rsidRDefault="00814D51" w:rsidP="00CC38B8">
      <w:pPr>
        <w:autoSpaceDE w:val="0"/>
        <w:autoSpaceDN w:val="0"/>
        <w:adjustRightInd w:val="0"/>
        <w:ind w:firstLine="540"/>
        <w:jc w:val="both"/>
        <w:rPr>
          <w:sz w:val="27"/>
          <w:szCs w:val="27"/>
        </w:rPr>
      </w:pPr>
      <w:r>
        <w:rPr>
          <w:sz w:val="27"/>
          <w:szCs w:val="27"/>
        </w:rPr>
        <w:t xml:space="preserve">Руководствуясь пунктом 194 Основных положений и условиями договора оказания услуг по передаче электрической энергии ОАО «МРСК СК» направило (письмо № СОФ/01/2152 от 16.10.2013г.) в ОАО «Севкавказэнерго» акт № </w:t>
      </w:r>
      <w:r w:rsidR="001603CF">
        <w:rPr>
          <w:sz w:val="27"/>
          <w:szCs w:val="27"/>
        </w:rPr>
        <w:t>_____</w:t>
      </w:r>
      <w:r>
        <w:rPr>
          <w:sz w:val="27"/>
          <w:szCs w:val="27"/>
        </w:rPr>
        <w:t xml:space="preserve"> о неучтенном потреблении электрической энергии от 10.09.2013г. </w:t>
      </w:r>
    </w:p>
    <w:p w:rsidR="00814D51" w:rsidRDefault="00814D51" w:rsidP="00CC38B8">
      <w:pPr>
        <w:autoSpaceDE w:val="0"/>
        <w:autoSpaceDN w:val="0"/>
        <w:adjustRightInd w:val="0"/>
        <w:ind w:firstLine="540"/>
        <w:jc w:val="both"/>
        <w:rPr>
          <w:sz w:val="27"/>
          <w:szCs w:val="27"/>
        </w:rPr>
      </w:pPr>
      <w:r>
        <w:rPr>
          <w:sz w:val="27"/>
          <w:szCs w:val="27"/>
        </w:rPr>
        <w:t>В соответствии с пунктом 195 Основных положений</w:t>
      </w:r>
      <w:r w:rsidRPr="002A1571">
        <w:rPr>
          <w:sz w:val="27"/>
          <w:szCs w:val="27"/>
        </w:rPr>
        <w:t xml:space="preserve"> </w:t>
      </w:r>
      <w:r>
        <w:rPr>
          <w:sz w:val="27"/>
          <w:szCs w:val="27"/>
        </w:rPr>
        <w:t xml:space="preserve">ОАО «Севкавказэнерго» рассчитало стоимость объема </w:t>
      </w:r>
      <w:proofErr w:type="spellStart"/>
      <w:r>
        <w:rPr>
          <w:sz w:val="27"/>
          <w:szCs w:val="27"/>
        </w:rPr>
        <w:t>безучетн</w:t>
      </w:r>
      <w:r w:rsidR="001603CF">
        <w:rPr>
          <w:sz w:val="27"/>
          <w:szCs w:val="27"/>
        </w:rPr>
        <w:t>ого</w:t>
      </w:r>
      <w:proofErr w:type="spellEnd"/>
      <w:r w:rsidR="001603CF">
        <w:rPr>
          <w:sz w:val="27"/>
          <w:szCs w:val="27"/>
        </w:rPr>
        <w:t xml:space="preserve"> потребления и выставило ИП </w:t>
      </w:r>
      <w:r>
        <w:rPr>
          <w:sz w:val="27"/>
          <w:szCs w:val="27"/>
        </w:rPr>
        <w:t xml:space="preserve">акт № </w:t>
      </w:r>
      <w:r w:rsidR="001603CF">
        <w:rPr>
          <w:sz w:val="27"/>
          <w:szCs w:val="27"/>
        </w:rPr>
        <w:t>_____</w:t>
      </w:r>
      <w:r>
        <w:rPr>
          <w:sz w:val="27"/>
          <w:szCs w:val="27"/>
        </w:rPr>
        <w:t xml:space="preserve"> от </w:t>
      </w:r>
      <w:r w:rsidR="001603CF">
        <w:rPr>
          <w:sz w:val="27"/>
          <w:szCs w:val="27"/>
        </w:rPr>
        <w:t>_______</w:t>
      </w:r>
      <w:r>
        <w:rPr>
          <w:sz w:val="27"/>
          <w:szCs w:val="27"/>
        </w:rPr>
        <w:t xml:space="preserve">2013г. и счет № </w:t>
      </w:r>
      <w:r w:rsidR="001603CF">
        <w:rPr>
          <w:sz w:val="27"/>
          <w:szCs w:val="27"/>
        </w:rPr>
        <w:t>__</w:t>
      </w:r>
      <w:r>
        <w:rPr>
          <w:sz w:val="27"/>
          <w:szCs w:val="27"/>
        </w:rPr>
        <w:t xml:space="preserve"> от </w:t>
      </w:r>
      <w:r w:rsidR="001603CF">
        <w:rPr>
          <w:sz w:val="27"/>
          <w:szCs w:val="27"/>
        </w:rPr>
        <w:t>______</w:t>
      </w:r>
      <w:r>
        <w:rPr>
          <w:sz w:val="27"/>
          <w:szCs w:val="27"/>
        </w:rPr>
        <w:t xml:space="preserve">2013г. для оплаты в срок до 30.11.2013г. стоимости объема </w:t>
      </w:r>
      <w:proofErr w:type="spellStart"/>
      <w:r>
        <w:rPr>
          <w:sz w:val="27"/>
          <w:szCs w:val="27"/>
        </w:rPr>
        <w:t>безучетного</w:t>
      </w:r>
      <w:proofErr w:type="spellEnd"/>
      <w:r>
        <w:rPr>
          <w:sz w:val="27"/>
          <w:szCs w:val="27"/>
        </w:rPr>
        <w:t xml:space="preserve"> потребления в размере</w:t>
      </w:r>
      <w:proofErr w:type="gramStart"/>
      <w:r>
        <w:rPr>
          <w:sz w:val="27"/>
          <w:szCs w:val="27"/>
        </w:rPr>
        <w:t xml:space="preserve"> </w:t>
      </w:r>
      <w:r w:rsidR="001603CF">
        <w:rPr>
          <w:sz w:val="27"/>
          <w:szCs w:val="27"/>
        </w:rPr>
        <w:t>(…..)</w:t>
      </w:r>
      <w:r>
        <w:rPr>
          <w:sz w:val="27"/>
          <w:szCs w:val="27"/>
        </w:rPr>
        <w:t xml:space="preserve"> </w:t>
      </w:r>
      <w:proofErr w:type="gramEnd"/>
      <w:r>
        <w:rPr>
          <w:sz w:val="27"/>
          <w:szCs w:val="27"/>
        </w:rPr>
        <w:t>руб.</w:t>
      </w:r>
    </w:p>
    <w:p w:rsidR="00814D51" w:rsidRDefault="00814D51" w:rsidP="00CC38B8">
      <w:pPr>
        <w:autoSpaceDE w:val="0"/>
        <w:autoSpaceDN w:val="0"/>
        <w:adjustRightInd w:val="0"/>
        <w:ind w:firstLine="540"/>
        <w:jc w:val="both"/>
        <w:rPr>
          <w:sz w:val="27"/>
          <w:szCs w:val="27"/>
        </w:rPr>
      </w:pPr>
      <w:r>
        <w:rPr>
          <w:sz w:val="27"/>
          <w:szCs w:val="27"/>
        </w:rPr>
        <w:t>В случае неоплаты предпринимателем суммы в размере</w:t>
      </w:r>
      <w:proofErr w:type="gramStart"/>
      <w:r>
        <w:rPr>
          <w:sz w:val="27"/>
          <w:szCs w:val="27"/>
        </w:rPr>
        <w:t xml:space="preserve"> </w:t>
      </w:r>
      <w:r w:rsidR="001603CF">
        <w:rPr>
          <w:sz w:val="27"/>
          <w:szCs w:val="27"/>
        </w:rPr>
        <w:t>(…..)</w:t>
      </w:r>
      <w:r>
        <w:rPr>
          <w:sz w:val="27"/>
          <w:szCs w:val="27"/>
        </w:rPr>
        <w:t xml:space="preserve"> </w:t>
      </w:r>
      <w:proofErr w:type="gramEnd"/>
      <w:r>
        <w:rPr>
          <w:sz w:val="27"/>
          <w:szCs w:val="27"/>
        </w:rPr>
        <w:t>руб. в установленный срок, ОАО «Севкавказэнерго» уведомляло заявителя об ограничении отпуска электрической энергии.</w:t>
      </w:r>
    </w:p>
    <w:p w:rsidR="00814D51" w:rsidRPr="00301D1E" w:rsidRDefault="00155A38" w:rsidP="002046D7">
      <w:pPr>
        <w:autoSpaceDE w:val="0"/>
        <w:autoSpaceDN w:val="0"/>
        <w:adjustRightInd w:val="0"/>
        <w:ind w:firstLine="540"/>
        <w:jc w:val="both"/>
        <w:rPr>
          <w:sz w:val="27"/>
          <w:szCs w:val="27"/>
        </w:rPr>
      </w:pPr>
      <w:proofErr w:type="gramStart"/>
      <w:r>
        <w:rPr>
          <w:sz w:val="27"/>
          <w:szCs w:val="27"/>
        </w:rPr>
        <w:t>Из материалов дела не усматривается</w:t>
      </w:r>
      <w:r w:rsidR="00814D51" w:rsidRPr="00301D1E">
        <w:rPr>
          <w:sz w:val="27"/>
          <w:szCs w:val="27"/>
        </w:rPr>
        <w:t>, что предприниматель каким-то образом впоследствии одобрил д</w:t>
      </w:r>
      <w:r>
        <w:rPr>
          <w:sz w:val="27"/>
          <w:szCs w:val="27"/>
        </w:rPr>
        <w:t xml:space="preserve">ействия бухгалтера </w:t>
      </w:r>
      <w:r w:rsidR="001603CF">
        <w:rPr>
          <w:sz w:val="27"/>
          <w:szCs w:val="27"/>
        </w:rPr>
        <w:t>(…)</w:t>
      </w:r>
      <w:r>
        <w:rPr>
          <w:sz w:val="27"/>
          <w:szCs w:val="27"/>
        </w:rPr>
        <w:t>.</w:t>
      </w:r>
      <w:r w:rsidR="00814D51" w:rsidRPr="00301D1E">
        <w:rPr>
          <w:sz w:val="27"/>
          <w:szCs w:val="27"/>
        </w:rPr>
        <w:t xml:space="preserve"> Напротив, н</w:t>
      </w:r>
      <w:r w:rsidR="00814D51">
        <w:rPr>
          <w:sz w:val="27"/>
          <w:szCs w:val="27"/>
        </w:rPr>
        <w:t xml:space="preserve">е согласившись с актом № </w:t>
      </w:r>
      <w:r w:rsidR="001603CF">
        <w:rPr>
          <w:sz w:val="27"/>
          <w:szCs w:val="27"/>
        </w:rPr>
        <w:t>___</w:t>
      </w:r>
      <w:r w:rsidR="00814D51">
        <w:rPr>
          <w:sz w:val="27"/>
          <w:szCs w:val="27"/>
        </w:rPr>
        <w:t xml:space="preserve"> о неучтенном потреблении электрической энергии от 10.09.2013г., актом № </w:t>
      </w:r>
      <w:r w:rsidR="001603CF">
        <w:rPr>
          <w:sz w:val="27"/>
          <w:szCs w:val="27"/>
        </w:rPr>
        <w:t>___</w:t>
      </w:r>
      <w:r w:rsidR="00814D51">
        <w:rPr>
          <w:sz w:val="27"/>
          <w:szCs w:val="27"/>
        </w:rPr>
        <w:t xml:space="preserve"> от </w:t>
      </w:r>
      <w:r w:rsidR="001603CF">
        <w:rPr>
          <w:sz w:val="27"/>
          <w:szCs w:val="27"/>
        </w:rPr>
        <w:t>_____</w:t>
      </w:r>
      <w:r w:rsidR="00814D51">
        <w:rPr>
          <w:sz w:val="27"/>
          <w:szCs w:val="27"/>
        </w:rPr>
        <w:t xml:space="preserve">2013г. и счетом № </w:t>
      </w:r>
      <w:r w:rsidR="001603CF">
        <w:rPr>
          <w:sz w:val="27"/>
          <w:szCs w:val="27"/>
        </w:rPr>
        <w:t>___</w:t>
      </w:r>
      <w:r w:rsidR="00814D51">
        <w:rPr>
          <w:sz w:val="27"/>
          <w:szCs w:val="27"/>
        </w:rPr>
        <w:t xml:space="preserve"> от </w:t>
      </w:r>
      <w:r w:rsidR="001603CF">
        <w:rPr>
          <w:sz w:val="27"/>
          <w:szCs w:val="27"/>
        </w:rPr>
        <w:t xml:space="preserve">_____ </w:t>
      </w:r>
      <w:r w:rsidR="00814D51">
        <w:rPr>
          <w:sz w:val="27"/>
          <w:szCs w:val="27"/>
        </w:rPr>
        <w:t>2013г.,</w:t>
      </w:r>
      <w:r w:rsidR="00814D51" w:rsidRPr="002046D7">
        <w:rPr>
          <w:sz w:val="27"/>
          <w:szCs w:val="27"/>
        </w:rPr>
        <w:t xml:space="preserve"> </w:t>
      </w:r>
      <w:r w:rsidR="00814D51">
        <w:rPr>
          <w:sz w:val="27"/>
          <w:szCs w:val="27"/>
        </w:rPr>
        <w:t xml:space="preserve">ИП обратился в письменной форме в ОАО «МРСК СК» и ОАО «Севкавказэнерго», в </w:t>
      </w:r>
      <w:r w:rsidR="00814D51" w:rsidRPr="002046D7">
        <w:rPr>
          <w:sz w:val="27"/>
          <w:szCs w:val="27"/>
        </w:rPr>
        <w:t>которых</w:t>
      </w:r>
      <w:r w:rsidR="00814D51">
        <w:rPr>
          <w:sz w:val="27"/>
          <w:szCs w:val="27"/>
        </w:rPr>
        <w:t xml:space="preserve"> </w:t>
      </w:r>
      <w:r w:rsidR="00814D51" w:rsidRPr="00301D1E">
        <w:rPr>
          <w:sz w:val="27"/>
          <w:szCs w:val="27"/>
        </w:rPr>
        <w:t>сообщил об отсутствии с его стороны нарушений, связанных с повреждением приборов учета, несанкционированного</w:t>
      </w:r>
      <w:proofErr w:type="gramEnd"/>
      <w:r w:rsidR="00814D51" w:rsidRPr="00301D1E">
        <w:rPr>
          <w:sz w:val="27"/>
          <w:szCs w:val="27"/>
        </w:rPr>
        <w:t xml:space="preserve"> подключения дополнительных мощностей, изменения схемы включения приборов учета, влекущи</w:t>
      </w:r>
      <w:r w:rsidR="004660AF">
        <w:rPr>
          <w:sz w:val="27"/>
          <w:szCs w:val="27"/>
        </w:rPr>
        <w:t>х</w:t>
      </w:r>
      <w:r w:rsidR="00814D51" w:rsidRPr="00301D1E">
        <w:rPr>
          <w:sz w:val="27"/>
          <w:szCs w:val="27"/>
        </w:rPr>
        <w:t xml:space="preserve"> начисление за неучтенное потребление. </w:t>
      </w:r>
    </w:p>
    <w:p w:rsidR="00814D51" w:rsidRDefault="00814D51" w:rsidP="00CC38B8">
      <w:pPr>
        <w:autoSpaceDE w:val="0"/>
        <w:autoSpaceDN w:val="0"/>
        <w:adjustRightInd w:val="0"/>
        <w:ind w:firstLine="540"/>
        <w:jc w:val="both"/>
        <w:rPr>
          <w:sz w:val="27"/>
          <w:szCs w:val="27"/>
        </w:rPr>
      </w:pPr>
      <w:r>
        <w:rPr>
          <w:sz w:val="27"/>
          <w:szCs w:val="27"/>
        </w:rPr>
        <w:t>На момент подачи заявления в антимонопольный орган ИП ответы на свои письма не получил, в связи с чем обратилс</w:t>
      </w:r>
      <w:r w:rsidR="00D02D0C">
        <w:rPr>
          <w:sz w:val="27"/>
          <w:szCs w:val="27"/>
        </w:rPr>
        <w:t>я</w:t>
      </w:r>
      <w:r>
        <w:rPr>
          <w:sz w:val="27"/>
          <w:szCs w:val="27"/>
        </w:rPr>
        <w:t xml:space="preserve"> с заявлением в антимонопольный орган.</w:t>
      </w:r>
    </w:p>
    <w:p w:rsidR="00814D51" w:rsidRPr="00D02D0C" w:rsidRDefault="00814D51" w:rsidP="00CC38B8">
      <w:pPr>
        <w:autoSpaceDE w:val="0"/>
        <w:autoSpaceDN w:val="0"/>
        <w:adjustRightInd w:val="0"/>
        <w:ind w:firstLine="540"/>
        <w:jc w:val="both"/>
        <w:rPr>
          <w:sz w:val="27"/>
          <w:szCs w:val="27"/>
        </w:rPr>
      </w:pPr>
      <w:r w:rsidRPr="00D02D0C">
        <w:rPr>
          <w:sz w:val="27"/>
          <w:szCs w:val="27"/>
        </w:rPr>
        <w:t>При этом обстоятельства, изложенные в заявлении ИП</w:t>
      </w:r>
      <w:r w:rsidR="00D02D0C">
        <w:rPr>
          <w:sz w:val="27"/>
          <w:szCs w:val="27"/>
        </w:rPr>
        <w:t>,</w:t>
      </w:r>
      <w:r w:rsidRPr="00D02D0C">
        <w:rPr>
          <w:sz w:val="27"/>
          <w:szCs w:val="27"/>
        </w:rPr>
        <w:t xml:space="preserve"> нашли </w:t>
      </w:r>
      <w:r w:rsidR="00D02D0C" w:rsidRPr="00D02D0C">
        <w:rPr>
          <w:sz w:val="27"/>
          <w:szCs w:val="27"/>
        </w:rPr>
        <w:t xml:space="preserve">свои </w:t>
      </w:r>
      <w:r w:rsidRPr="00D02D0C">
        <w:rPr>
          <w:sz w:val="27"/>
          <w:szCs w:val="27"/>
        </w:rPr>
        <w:t xml:space="preserve">объективные подтверждения. </w:t>
      </w:r>
    </w:p>
    <w:p w:rsidR="00814D51" w:rsidRDefault="00814D51" w:rsidP="009219DB">
      <w:pPr>
        <w:autoSpaceDE w:val="0"/>
        <w:autoSpaceDN w:val="0"/>
        <w:adjustRightInd w:val="0"/>
        <w:ind w:firstLine="540"/>
        <w:jc w:val="both"/>
        <w:rPr>
          <w:sz w:val="27"/>
          <w:szCs w:val="27"/>
        </w:rPr>
      </w:pPr>
      <w:r>
        <w:rPr>
          <w:sz w:val="27"/>
          <w:szCs w:val="27"/>
        </w:rPr>
        <w:t>Как было указано выше, в</w:t>
      </w:r>
      <w:r w:rsidRPr="00135080">
        <w:rPr>
          <w:sz w:val="27"/>
          <w:szCs w:val="27"/>
        </w:rPr>
        <w:t xml:space="preserve"> случае если для проведения проверки приборов учета сетевой организации требуется допуск к </w:t>
      </w:r>
      <w:proofErr w:type="spellStart"/>
      <w:r w:rsidRPr="00135080">
        <w:rPr>
          <w:sz w:val="27"/>
          <w:szCs w:val="27"/>
        </w:rPr>
        <w:t>энергопринимающим</w:t>
      </w:r>
      <w:proofErr w:type="spellEnd"/>
      <w:r w:rsidRPr="00135080">
        <w:rPr>
          <w:sz w:val="27"/>
          <w:szCs w:val="27"/>
        </w:rPr>
        <w:t xml:space="preserve"> устройствам потребителя, то сетевая организация за 5 рабочих дней до </w:t>
      </w:r>
      <w:r w:rsidRPr="00135080">
        <w:rPr>
          <w:sz w:val="27"/>
          <w:szCs w:val="27"/>
        </w:rPr>
        <w:lastRenderedPageBreak/>
        <w:t>планируемой даты проведения проверки уведомляет потребителя о дате и времени проведения такой проверки</w:t>
      </w:r>
      <w:r>
        <w:rPr>
          <w:sz w:val="27"/>
          <w:szCs w:val="27"/>
        </w:rPr>
        <w:t xml:space="preserve"> </w:t>
      </w:r>
      <w:r w:rsidRPr="00135080">
        <w:rPr>
          <w:sz w:val="27"/>
          <w:szCs w:val="27"/>
        </w:rPr>
        <w:t>(пункт 177 Основных положений).</w:t>
      </w:r>
    </w:p>
    <w:p w:rsidR="00814D51" w:rsidRDefault="00814D51" w:rsidP="009219DB">
      <w:pPr>
        <w:autoSpaceDE w:val="0"/>
        <w:autoSpaceDN w:val="0"/>
        <w:adjustRightInd w:val="0"/>
        <w:ind w:firstLine="540"/>
        <w:jc w:val="both"/>
        <w:rPr>
          <w:sz w:val="27"/>
          <w:szCs w:val="27"/>
        </w:rPr>
      </w:pPr>
      <w:r>
        <w:rPr>
          <w:sz w:val="27"/>
          <w:szCs w:val="27"/>
        </w:rPr>
        <w:t>ОАО «МРСК СК» не представило Комиссии доказательств</w:t>
      </w:r>
      <w:r w:rsidR="00D02D0C">
        <w:rPr>
          <w:sz w:val="27"/>
          <w:szCs w:val="27"/>
        </w:rPr>
        <w:t>а</w:t>
      </w:r>
      <w:r>
        <w:rPr>
          <w:sz w:val="27"/>
          <w:szCs w:val="27"/>
        </w:rPr>
        <w:t xml:space="preserve"> предварительного уведомления ИП </w:t>
      </w:r>
      <w:r w:rsidRPr="00F3390E">
        <w:rPr>
          <w:sz w:val="27"/>
          <w:szCs w:val="27"/>
        </w:rPr>
        <w:t>о предстоящей 1</w:t>
      </w:r>
      <w:r w:rsidR="004660AF">
        <w:rPr>
          <w:sz w:val="27"/>
          <w:szCs w:val="27"/>
        </w:rPr>
        <w:t>0</w:t>
      </w:r>
      <w:r w:rsidRPr="00F3390E">
        <w:rPr>
          <w:sz w:val="27"/>
          <w:szCs w:val="27"/>
        </w:rPr>
        <w:t xml:space="preserve">.09.2013г. проверке для </w:t>
      </w:r>
      <w:r w:rsidR="00D02D0C">
        <w:rPr>
          <w:sz w:val="27"/>
          <w:szCs w:val="27"/>
        </w:rPr>
        <w:t xml:space="preserve">получения допуска к энергоустановкам и для </w:t>
      </w:r>
      <w:r w:rsidRPr="00F3390E">
        <w:rPr>
          <w:sz w:val="27"/>
          <w:szCs w:val="27"/>
        </w:rPr>
        <w:t xml:space="preserve">обеспечения участия самого предпринимателя </w:t>
      </w:r>
      <w:r w:rsidR="00D02D0C">
        <w:rPr>
          <w:sz w:val="27"/>
          <w:szCs w:val="27"/>
        </w:rPr>
        <w:t>(</w:t>
      </w:r>
      <w:r w:rsidRPr="00F3390E">
        <w:rPr>
          <w:sz w:val="27"/>
          <w:szCs w:val="27"/>
        </w:rPr>
        <w:t xml:space="preserve">или </w:t>
      </w:r>
      <w:r>
        <w:rPr>
          <w:sz w:val="27"/>
          <w:szCs w:val="27"/>
        </w:rPr>
        <w:t>надлежащего представителя</w:t>
      </w:r>
      <w:r w:rsidR="00D02D0C">
        <w:rPr>
          <w:sz w:val="27"/>
          <w:szCs w:val="27"/>
        </w:rPr>
        <w:t>). Сетевая организация также н</w:t>
      </w:r>
      <w:r>
        <w:rPr>
          <w:sz w:val="27"/>
          <w:szCs w:val="27"/>
        </w:rPr>
        <w:t>е</w:t>
      </w:r>
      <w:r w:rsidR="00D02D0C">
        <w:rPr>
          <w:sz w:val="27"/>
          <w:szCs w:val="27"/>
        </w:rPr>
        <w:t xml:space="preserve"> указала и не обосновала</w:t>
      </w:r>
      <w:r>
        <w:rPr>
          <w:sz w:val="27"/>
          <w:szCs w:val="27"/>
        </w:rPr>
        <w:t xml:space="preserve"> мероприятия в рамках, которых 1</w:t>
      </w:r>
      <w:r w:rsidR="004660AF">
        <w:rPr>
          <w:sz w:val="27"/>
          <w:szCs w:val="27"/>
        </w:rPr>
        <w:t>0</w:t>
      </w:r>
      <w:r>
        <w:rPr>
          <w:sz w:val="27"/>
          <w:szCs w:val="27"/>
        </w:rPr>
        <w:t xml:space="preserve">.09.2013г. был составлен акт о </w:t>
      </w:r>
      <w:proofErr w:type="spellStart"/>
      <w:r>
        <w:rPr>
          <w:sz w:val="27"/>
          <w:szCs w:val="27"/>
        </w:rPr>
        <w:t>безучетном</w:t>
      </w:r>
      <w:proofErr w:type="spellEnd"/>
      <w:r>
        <w:rPr>
          <w:sz w:val="27"/>
          <w:szCs w:val="27"/>
        </w:rPr>
        <w:t xml:space="preserve"> потреблении.</w:t>
      </w:r>
    </w:p>
    <w:p w:rsidR="00814D51" w:rsidRPr="000A19E4" w:rsidRDefault="00D02D0C" w:rsidP="00374076">
      <w:pPr>
        <w:autoSpaceDE w:val="0"/>
        <w:autoSpaceDN w:val="0"/>
        <w:adjustRightInd w:val="0"/>
        <w:ind w:firstLine="540"/>
        <w:jc w:val="both"/>
        <w:rPr>
          <w:sz w:val="27"/>
          <w:szCs w:val="27"/>
        </w:rPr>
      </w:pPr>
      <w:r>
        <w:rPr>
          <w:sz w:val="27"/>
          <w:szCs w:val="27"/>
        </w:rPr>
        <w:t>Инженером по транспорту электрической энергии</w:t>
      </w:r>
      <w:proofErr w:type="gramStart"/>
      <w:r>
        <w:rPr>
          <w:sz w:val="27"/>
          <w:szCs w:val="27"/>
        </w:rPr>
        <w:t xml:space="preserve"> </w:t>
      </w:r>
      <w:r w:rsidR="001603CF">
        <w:rPr>
          <w:sz w:val="27"/>
          <w:szCs w:val="27"/>
        </w:rPr>
        <w:t>(….)</w:t>
      </w:r>
      <w:r>
        <w:rPr>
          <w:sz w:val="27"/>
          <w:szCs w:val="27"/>
        </w:rPr>
        <w:t xml:space="preserve"> </w:t>
      </w:r>
      <w:proofErr w:type="gramEnd"/>
      <w:r w:rsidR="00814D51" w:rsidRPr="000A19E4">
        <w:rPr>
          <w:sz w:val="27"/>
          <w:szCs w:val="27"/>
        </w:rPr>
        <w:t xml:space="preserve">не были установлены 10.09.2013г. полномочия лица, действующего в качестве представителя ИП; акт не содержит сведений о наличии каких-либо документов, свидетельствующих о полномочиях </w:t>
      </w:r>
      <w:r w:rsidR="001603CF">
        <w:rPr>
          <w:sz w:val="27"/>
          <w:szCs w:val="27"/>
        </w:rPr>
        <w:t>(…..)</w:t>
      </w:r>
      <w:r w:rsidR="00814D51" w:rsidRPr="000A19E4">
        <w:rPr>
          <w:sz w:val="27"/>
          <w:szCs w:val="27"/>
        </w:rPr>
        <w:t>.</w:t>
      </w:r>
    </w:p>
    <w:p w:rsidR="00814D51" w:rsidRPr="000A19E4" w:rsidRDefault="00814D51" w:rsidP="00D12995">
      <w:pPr>
        <w:autoSpaceDE w:val="0"/>
        <w:autoSpaceDN w:val="0"/>
        <w:adjustRightInd w:val="0"/>
        <w:ind w:firstLine="709"/>
        <w:jc w:val="both"/>
        <w:outlineLvl w:val="1"/>
        <w:rPr>
          <w:sz w:val="27"/>
          <w:szCs w:val="27"/>
        </w:rPr>
      </w:pPr>
      <w:proofErr w:type="gramStart"/>
      <w:r w:rsidRPr="000A19E4">
        <w:rPr>
          <w:sz w:val="27"/>
          <w:szCs w:val="27"/>
        </w:rPr>
        <w:t>Комиссия отмечает, что составление акта без уведомления и в отсутствие предпринимателя, который в силу пунктов 175, 192 и 193 Основных положений</w:t>
      </w:r>
      <w:r w:rsidR="00D02D0C">
        <w:rPr>
          <w:sz w:val="27"/>
          <w:szCs w:val="27"/>
        </w:rPr>
        <w:t xml:space="preserve"> и условий договора энергоснабжения № </w:t>
      </w:r>
      <w:r w:rsidR="001603CF">
        <w:rPr>
          <w:sz w:val="27"/>
          <w:szCs w:val="27"/>
        </w:rPr>
        <w:t>____</w:t>
      </w:r>
      <w:r w:rsidR="00D02D0C">
        <w:rPr>
          <w:sz w:val="27"/>
          <w:szCs w:val="27"/>
        </w:rPr>
        <w:t xml:space="preserve"> от </w:t>
      </w:r>
      <w:r w:rsidR="005C5AAD">
        <w:rPr>
          <w:sz w:val="27"/>
          <w:szCs w:val="27"/>
        </w:rPr>
        <w:t>01.01.2013г.</w:t>
      </w:r>
      <w:r w:rsidRPr="000A19E4">
        <w:rPr>
          <w:sz w:val="27"/>
          <w:szCs w:val="27"/>
        </w:rPr>
        <w:t xml:space="preserve"> обязан присутствовать при составлении акта о неучтенном потреблении, лишило ИП права участвовать в составлении акта, проверять достоверность отражаемых в нем сведений и правильность определения задолженности за оказанные услуги, представлять соответствующие возражения в</w:t>
      </w:r>
      <w:proofErr w:type="gramEnd"/>
      <w:r w:rsidRPr="000A19E4">
        <w:rPr>
          <w:sz w:val="27"/>
          <w:szCs w:val="27"/>
        </w:rPr>
        <w:t xml:space="preserve"> целях защиты своих прав и законных интересов.</w:t>
      </w:r>
    </w:p>
    <w:p w:rsidR="00814D51" w:rsidRDefault="00814D51" w:rsidP="009E7447">
      <w:pPr>
        <w:autoSpaceDE w:val="0"/>
        <w:autoSpaceDN w:val="0"/>
        <w:adjustRightInd w:val="0"/>
        <w:ind w:firstLine="540"/>
        <w:jc w:val="both"/>
        <w:rPr>
          <w:sz w:val="27"/>
          <w:szCs w:val="27"/>
        </w:rPr>
      </w:pPr>
      <w:r w:rsidRPr="009E7447">
        <w:rPr>
          <w:sz w:val="27"/>
          <w:szCs w:val="27"/>
        </w:rPr>
        <w:t>Комиссия считает, что привлечение 2-х лиц не заменяет участия предпринимателя (или его представителя), который не мог присутствовать при проведении проверки, т.к. не был извещен о ее проведении, физически не мог отказаться от подписи актов, т</w:t>
      </w:r>
      <w:proofErr w:type="gramStart"/>
      <w:r w:rsidRPr="009E7447">
        <w:rPr>
          <w:sz w:val="27"/>
          <w:szCs w:val="27"/>
        </w:rPr>
        <w:t>.к</w:t>
      </w:r>
      <w:proofErr w:type="gramEnd"/>
      <w:r w:rsidRPr="009E7447">
        <w:rPr>
          <w:sz w:val="27"/>
          <w:szCs w:val="27"/>
        </w:rPr>
        <w:t xml:space="preserve"> не присутствовал при его составлении. В силу пункта 193 Основных положений привлечение 2-х независимых лиц необходимо для подтверждения факта отказа потребителя от подписания акта, а также факта его отказа от присутствия при составлении акта.</w:t>
      </w:r>
    </w:p>
    <w:p w:rsidR="004660AF" w:rsidRDefault="0008479A" w:rsidP="009E7447">
      <w:pPr>
        <w:autoSpaceDE w:val="0"/>
        <w:autoSpaceDN w:val="0"/>
        <w:adjustRightInd w:val="0"/>
        <w:ind w:firstLine="540"/>
        <w:jc w:val="both"/>
        <w:rPr>
          <w:sz w:val="27"/>
          <w:szCs w:val="27"/>
        </w:rPr>
      </w:pPr>
      <w:r>
        <w:rPr>
          <w:sz w:val="27"/>
          <w:szCs w:val="27"/>
        </w:rPr>
        <w:t>В акте</w:t>
      </w:r>
      <w:r w:rsidR="004660AF">
        <w:rPr>
          <w:sz w:val="27"/>
          <w:szCs w:val="27"/>
        </w:rPr>
        <w:t xml:space="preserve"> № </w:t>
      </w:r>
      <w:r w:rsidR="001603CF">
        <w:rPr>
          <w:sz w:val="27"/>
          <w:szCs w:val="27"/>
        </w:rPr>
        <w:t>_____</w:t>
      </w:r>
      <w:r w:rsidR="004660AF">
        <w:rPr>
          <w:sz w:val="27"/>
          <w:szCs w:val="27"/>
        </w:rPr>
        <w:t xml:space="preserve"> о неучтенном потреблении электрической энергии от 10.09.2013г. отсутствуют сведения об отказе</w:t>
      </w:r>
      <w:r w:rsidR="004660AF" w:rsidRPr="009E7447">
        <w:rPr>
          <w:sz w:val="27"/>
          <w:szCs w:val="27"/>
        </w:rPr>
        <w:t xml:space="preserve"> потребителя от подписания акта, а также </w:t>
      </w:r>
      <w:r w:rsidR="004660AF">
        <w:rPr>
          <w:sz w:val="27"/>
          <w:szCs w:val="27"/>
        </w:rPr>
        <w:t>об отказе ИП</w:t>
      </w:r>
      <w:r w:rsidR="004660AF" w:rsidRPr="009E7447">
        <w:rPr>
          <w:sz w:val="27"/>
          <w:szCs w:val="27"/>
        </w:rPr>
        <w:t xml:space="preserve"> от присутствия при составлении акта</w:t>
      </w:r>
      <w:r w:rsidR="004660AF">
        <w:rPr>
          <w:sz w:val="27"/>
          <w:szCs w:val="27"/>
        </w:rPr>
        <w:t>.</w:t>
      </w:r>
    </w:p>
    <w:p w:rsidR="00814D51" w:rsidRDefault="00814D51" w:rsidP="009219DB">
      <w:pPr>
        <w:autoSpaceDE w:val="0"/>
        <w:autoSpaceDN w:val="0"/>
        <w:adjustRightInd w:val="0"/>
        <w:ind w:firstLine="540"/>
        <w:jc w:val="both"/>
        <w:rPr>
          <w:sz w:val="27"/>
          <w:szCs w:val="27"/>
        </w:rPr>
      </w:pPr>
      <w:r>
        <w:rPr>
          <w:sz w:val="27"/>
          <w:szCs w:val="27"/>
        </w:rPr>
        <w:t xml:space="preserve">При этом Комиссия полагает необходимым отметить следующее. </w:t>
      </w:r>
    </w:p>
    <w:p w:rsidR="00814D51" w:rsidRDefault="001603CF" w:rsidP="001D0C20">
      <w:pPr>
        <w:autoSpaceDE w:val="0"/>
        <w:autoSpaceDN w:val="0"/>
        <w:adjustRightInd w:val="0"/>
        <w:ind w:firstLine="540"/>
        <w:jc w:val="both"/>
        <w:rPr>
          <w:sz w:val="27"/>
          <w:szCs w:val="27"/>
        </w:rPr>
      </w:pPr>
      <w:r>
        <w:rPr>
          <w:sz w:val="27"/>
          <w:szCs w:val="27"/>
        </w:rPr>
        <w:t>(….)</w:t>
      </w:r>
      <w:r w:rsidR="00814D51">
        <w:rPr>
          <w:sz w:val="27"/>
          <w:szCs w:val="27"/>
        </w:rPr>
        <w:t xml:space="preserve"> принята заявителем на работу на должность бухгалтера и в соответствии с ее должностной инструкцией она не является уполномоченным лицом по обслуживанию электроустановок.</w:t>
      </w:r>
    </w:p>
    <w:p w:rsidR="00814D51" w:rsidRDefault="00814D51" w:rsidP="009219DB">
      <w:pPr>
        <w:autoSpaceDE w:val="0"/>
        <w:autoSpaceDN w:val="0"/>
        <w:adjustRightInd w:val="0"/>
        <w:ind w:firstLine="540"/>
        <w:jc w:val="both"/>
        <w:rPr>
          <w:sz w:val="27"/>
          <w:szCs w:val="27"/>
        </w:rPr>
      </w:pPr>
      <w:r>
        <w:rPr>
          <w:sz w:val="27"/>
          <w:szCs w:val="27"/>
        </w:rPr>
        <w:t xml:space="preserve">В соответствии с пунктом 4.3 Правил учета электрической энергии, утв. Минтопэнерго РФ 19.09.1996г., Минстроем РФ 26.09.1996г. эксплуатационное обслуживание средств учета электроэнергии должно осуществляться специально обученным персоналом. При обслуживании средств учета электроэнергии должны выполняться организационные и технические мероприятия по обеспечению безопасности работ в соответствии с действующими правилами (пункт 4.4 Правил учета электрической энергии). </w:t>
      </w:r>
    </w:p>
    <w:p w:rsidR="00814D51" w:rsidRDefault="00814D51" w:rsidP="003119D2">
      <w:pPr>
        <w:autoSpaceDE w:val="0"/>
        <w:autoSpaceDN w:val="0"/>
        <w:adjustRightInd w:val="0"/>
        <w:ind w:firstLine="540"/>
        <w:jc w:val="both"/>
        <w:rPr>
          <w:sz w:val="26"/>
          <w:szCs w:val="26"/>
        </w:rPr>
      </w:pPr>
      <w:r>
        <w:rPr>
          <w:sz w:val="27"/>
          <w:szCs w:val="27"/>
        </w:rPr>
        <w:t>Пунктом 1.2.1 Правил технической эксплуатации электроустановок потребителей, утв. приказом Минэнерго РФ от 13.01.2003г. № 6, предусмотрено, что эксплуатацию электроустановок потребителей должен осуществлять подготовленный электротехнический персонал. Исходя из положений Правил технической эксплуатации электроустановок потребителей</w:t>
      </w:r>
      <w:r>
        <w:rPr>
          <w:sz w:val="26"/>
          <w:szCs w:val="26"/>
        </w:rPr>
        <w:t xml:space="preserve"> </w:t>
      </w:r>
      <w:proofErr w:type="spellStart"/>
      <w:r>
        <w:rPr>
          <w:sz w:val="26"/>
          <w:szCs w:val="26"/>
        </w:rPr>
        <w:lastRenderedPageBreak/>
        <w:t>неэлектротехнич</w:t>
      </w:r>
      <w:r w:rsidR="004660AF">
        <w:rPr>
          <w:sz w:val="26"/>
          <w:szCs w:val="26"/>
        </w:rPr>
        <w:t>ескому</w:t>
      </w:r>
      <w:proofErr w:type="spellEnd"/>
      <w:r w:rsidR="004660AF">
        <w:rPr>
          <w:sz w:val="26"/>
          <w:szCs w:val="26"/>
        </w:rPr>
        <w:t xml:space="preserve"> персоналу, как и </w:t>
      </w:r>
      <w:proofErr w:type="gramStart"/>
      <w:r w:rsidR="004660AF">
        <w:rPr>
          <w:sz w:val="26"/>
          <w:szCs w:val="26"/>
        </w:rPr>
        <w:t>электро</w:t>
      </w:r>
      <w:r>
        <w:rPr>
          <w:sz w:val="26"/>
          <w:szCs w:val="26"/>
        </w:rPr>
        <w:t>техническому персоналу, осуществляющему эксплуатацию приборов учета требуется</w:t>
      </w:r>
      <w:proofErr w:type="gramEnd"/>
      <w:r>
        <w:rPr>
          <w:sz w:val="26"/>
          <w:szCs w:val="26"/>
        </w:rPr>
        <w:t xml:space="preserve"> соответствующая группа по </w:t>
      </w:r>
      <w:proofErr w:type="spellStart"/>
      <w:r>
        <w:rPr>
          <w:sz w:val="26"/>
          <w:szCs w:val="26"/>
        </w:rPr>
        <w:t>электробезопасности</w:t>
      </w:r>
      <w:proofErr w:type="spellEnd"/>
      <w:r>
        <w:rPr>
          <w:sz w:val="26"/>
          <w:szCs w:val="26"/>
        </w:rPr>
        <w:t xml:space="preserve">. </w:t>
      </w:r>
    </w:p>
    <w:p w:rsidR="00814D51" w:rsidRPr="00A34CF9" w:rsidRDefault="00814D51" w:rsidP="003119D2">
      <w:pPr>
        <w:autoSpaceDE w:val="0"/>
        <w:autoSpaceDN w:val="0"/>
        <w:adjustRightInd w:val="0"/>
        <w:ind w:firstLine="540"/>
        <w:jc w:val="both"/>
        <w:rPr>
          <w:sz w:val="27"/>
          <w:szCs w:val="27"/>
        </w:rPr>
      </w:pPr>
      <w:r w:rsidRPr="00A34CF9">
        <w:rPr>
          <w:sz w:val="27"/>
          <w:szCs w:val="27"/>
        </w:rPr>
        <w:t>Комиссией установлено, что бухгалтер</w:t>
      </w:r>
      <w:proofErr w:type="gramStart"/>
      <w:r w:rsidRPr="00A34CF9">
        <w:rPr>
          <w:sz w:val="27"/>
          <w:szCs w:val="27"/>
        </w:rPr>
        <w:t xml:space="preserve"> </w:t>
      </w:r>
      <w:r w:rsidR="001603CF">
        <w:rPr>
          <w:sz w:val="27"/>
          <w:szCs w:val="27"/>
        </w:rPr>
        <w:t>(….)</w:t>
      </w:r>
      <w:r w:rsidRPr="00A34CF9">
        <w:rPr>
          <w:sz w:val="27"/>
          <w:szCs w:val="27"/>
        </w:rPr>
        <w:t xml:space="preserve"> </w:t>
      </w:r>
      <w:proofErr w:type="gramEnd"/>
      <w:r w:rsidRPr="00A34CF9">
        <w:rPr>
          <w:sz w:val="27"/>
          <w:szCs w:val="27"/>
        </w:rPr>
        <w:t xml:space="preserve">не имеет группы по </w:t>
      </w:r>
      <w:proofErr w:type="spellStart"/>
      <w:r w:rsidRPr="00A34CF9">
        <w:rPr>
          <w:sz w:val="27"/>
          <w:szCs w:val="27"/>
        </w:rPr>
        <w:t>электробезопасности</w:t>
      </w:r>
      <w:proofErr w:type="spellEnd"/>
      <w:r w:rsidRPr="00A34CF9">
        <w:rPr>
          <w:sz w:val="27"/>
          <w:szCs w:val="27"/>
        </w:rPr>
        <w:t>.</w:t>
      </w:r>
      <w:r>
        <w:rPr>
          <w:sz w:val="27"/>
          <w:szCs w:val="27"/>
        </w:rPr>
        <w:t xml:space="preserve"> ОАО «МРСК СК» не проверяло группу по </w:t>
      </w:r>
      <w:proofErr w:type="spellStart"/>
      <w:r>
        <w:rPr>
          <w:sz w:val="27"/>
          <w:szCs w:val="27"/>
        </w:rPr>
        <w:t>электробезопасности</w:t>
      </w:r>
      <w:proofErr w:type="spellEnd"/>
      <w:proofErr w:type="gramStart"/>
      <w:r>
        <w:rPr>
          <w:sz w:val="27"/>
          <w:szCs w:val="27"/>
        </w:rPr>
        <w:t xml:space="preserve"> </w:t>
      </w:r>
      <w:r w:rsidR="001603CF">
        <w:rPr>
          <w:sz w:val="27"/>
          <w:szCs w:val="27"/>
        </w:rPr>
        <w:t>(….)</w:t>
      </w:r>
      <w:r>
        <w:rPr>
          <w:sz w:val="27"/>
          <w:szCs w:val="27"/>
        </w:rPr>
        <w:t>.</w:t>
      </w:r>
      <w:proofErr w:type="gramEnd"/>
    </w:p>
    <w:p w:rsidR="00814D51" w:rsidRPr="000A19E4" w:rsidRDefault="00814D51" w:rsidP="00A34CF9">
      <w:pPr>
        <w:autoSpaceDE w:val="0"/>
        <w:autoSpaceDN w:val="0"/>
        <w:adjustRightInd w:val="0"/>
        <w:ind w:firstLine="540"/>
        <w:jc w:val="both"/>
        <w:rPr>
          <w:sz w:val="27"/>
          <w:szCs w:val="27"/>
        </w:rPr>
      </w:pPr>
      <w:r>
        <w:rPr>
          <w:sz w:val="27"/>
          <w:szCs w:val="27"/>
        </w:rPr>
        <w:t>Согласно пункту 145 Основных положений обязанность по обеспечению эксплуатации у</w:t>
      </w:r>
      <w:r w:rsidR="005C5AAD">
        <w:rPr>
          <w:sz w:val="27"/>
          <w:szCs w:val="27"/>
        </w:rPr>
        <w:t>с</w:t>
      </w:r>
      <w:r>
        <w:rPr>
          <w:sz w:val="27"/>
          <w:szCs w:val="27"/>
        </w:rPr>
        <w:t xml:space="preserve">тановленного и допущенного в эксплуатацию прибора учета возлагается на собственника такого прибора учета. При этом под эксплуатацией прибора учета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w:t>
      </w:r>
      <w:proofErr w:type="gramStart"/>
      <w:r>
        <w:rPr>
          <w:sz w:val="27"/>
          <w:szCs w:val="27"/>
        </w:rPr>
        <w:t>включающих</w:t>
      </w:r>
      <w:proofErr w:type="gramEnd"/>
      <w:r>
        <w:rPr>
          <w:sz w:val="27"/>
          <w:szCs w:val="27"/>
        </w:rPr>
        <w:t xml:space="preserve"> в том числе осмотры прибора учета, </w:t>
      </w:r>
      <w:r w:rsidRPr="000A19E4">
        <w:rPr>
          <w:sz w:val="27"/>
          <w:szCs w:val="27"/>
        </w:rPr>
        <w:t xml:space="preserve">в связи с чем довод ОАО «МРСК СК» о том, что группа по </w:t>
      </w:r>
      <w:proofErr w:type="spellStart"/>
      <w:r w:rsidRPr="000A19E4">
        <w:rPr>
          <w:sz w:val="27"/>
          <w:szCs w:val="27"/>
        </w:rPr>
        <w:t>электробезопасности</w:t>
      </w:r>
      <w:proofErr w:type="spellEnd"/>
      <w:r w:rsidRPr="000A19E4">
        <w:rPr>
          <w:sz w:val="27"/>
          <w:szCs w:val="27"/>
        </w:rPr>
        <w:t xml:space="preserve"> проверяется при допуске к производству работ в электроустановках и она не требуется для снятия показаний с прибора учета, </w:t>
      </w:r>
      <w:proofErr w:type="gramStart"/>
      <w:r w:rsidR="005C5AAD">
        <w:rPr>
          <w:sz w:val="27"/>
          <w:szCs w:val="27"/>
        </w:rPr>
        <w:t>неправомерен</w:t>
      </w:r>
      <w:proofErr w:type="gramEnd"/>
      <w:r w:rsidR="005C5AAD">
        <w:rPr>
          <w:sz w:val="27"/>
          <w:szCs w:val="27"/>
        </w:rPr>
        <w:t>.</w:t>
      </w:r>
    </w:p>
    <w:p w:rsidR="00814D51" w:rsidRDefault="00814D51" w:rsidP="009219DB">
      <w:pPr>
        <w:autoSpaceDE w:val="0"/>
        <w:autoSpaceDN w:val="0"/>
        <w:adjustRightInd w:val="0"/>
        <w:ind w:firstLine="540"/>
        <w:jc w:val="both"/>
        <w:rPr>
          <w:sz w:val="27"/>
          <w:szCs w:val="27"/>
        </w:rPr>
      </w:pPr>
      <w:r w:rsidRPr="001515C4">
        <w:rPr>
          <w:sz w:val="27"/>
          <w:szCs w:val="27"/>
        </w:rPr>
        <w:t xml:space="preserve">ТП относится к объектам с повышенной опасностью (подпункт 2 пункта 1.1.13 Приказа Минэнерго РФ от 08.07.2002 N 204, "Об утверждении глав Правил устройства электроустановок"), поэтому учитывая высокую угрозу для здоровья и жизни и необходимость специальных знаний, </w:t>
      </w:r>
      <w:r>
        <w:rPr>
          <w:sz w:val="27"/>
          <w:szCs w:val="27"/>
        </w:rPr>
        <w:t>бухгалтер</w:t>
      </w:r>
      <w:proofErr w:type="gramStart"/>
      <w:r>
        <w:rPr>
          <w:sz w:val="27"/>
          <w:szCs w:val="27"/>
        </w:rPr>
        <w:t xml:space="preserve"> </w:t>
      </w:r>
      <w:r w:rsidR="001603CF">
        <w:rPr>
          <w:sz w:val="27"/>
          <w:szCs w:val="27"/>
        </w:rPr>
        <w:t>(….)</w:t>
      </w:r>
      <w:r w:rsidR="005C5AAD">
        <w:rPr>
          <w:sz w:val="27"/>
          <w:szCs w:val="27"/>
        </w:rPr>
        <w:t xml:space="preserve"> </w:t>
      </w:r>
      <w:proofErr w:type="gramEnd"/>
      <w:r w:rsidR="005C5AAD">
        <w:rPr>
          <w:sz w:val="27"/>
          <w:szCs w:val="27"/>
        </w:rPr>
        <w:t>в данном случае</w:t>
      </w:r>
      <w:r w:rsidRPr="001515C4">
        <w:rPr>
          <w:sz w:val="27"/>
          <w:szCs w:val="27"/>
        </w:rPr>
        <w:t xml:space="preserve"> не</w:t>
      </w:r>
      <w:r w:rsidR="005C5AAD">
        <w:rPr>
          <w:sz w:val="27"/>
          <w:szCs w:val="27"/>
        </w:rPr>
        <w:t xml:space="preserve"> может </w:t>
      </w:r>
      <w:r w:rsidRPr="001515C4">
        <w:rPr>
          <w:sz w:val="27"/>
          <w:szCs w:val="27"/>
        </w:rPr>
        <w:t>являт</w:t>
      </w:r>
      <w:r w:rsidR="005C5AAD">
        <w:rPr>
          <w:sz w:val="27"/>
          <w:szCs w:val="27"/>
        </w:rPr>
        <w:t>ь</w:t>
      </w:r>
      <w:r w:rsidRPr="001515C4">
        <w:rPr>
          <w:sz w:val="27"/>
          <w:szCs w:val="27"/>
        </w:rPr>
        <w:t xml:space="preserve">ся уполномоченным за </w:t>
      </w:r>
      <w:r>
        <w:rPr>
          <w:sz w:val="27"/>
          <w:szCs w:val="27"/>
        </w:rPr>
        <w:t>эксплуатацию прибора учета</w:t>
      </w:r>
      <w:r w:rsidRPr="001515C4">
        <w:rPr>
          <w:sz w:val="27"/>
          <w:szCs w:val="27"/>
        </w:rPr>
        <w:t xml:space="preserve"> лицом.</w:t>
      </w:r>
    </w:p>
    <w:p w:rsidR="00D02D0C" w:rsidRPr="009E7447" w:rsidRDefault="00D02D0C" w:rsidP="00D02D0C">
      <w:pPr>
        <w:autoSpaceDE w:val="0"/>
        <w:autoSpaceDN w:val="0"/>
        <w:adjustRightInd w:val="0"/>
        <w:ind w:firstLine="540"/>
        <w:jc w:val="both"/>
        <w:rPr>
          <w:sz w:val="27"/>
          <w:szCs w:val="27"/>
        </w:rPr>
      </w:pPr>
      <w:r>
        <w:rPr>
          <w:sz w:val="27"/>
          <w:szCs w:val="27"/>
        </w:rPr>
        <w:t>При таких обстоятельствах, Комиссия приходит к выводу о том, что а</w:t>
      </w:r>
      <w:r w:rsidRPr="009E7447">
        <w:rPr>
          <w:sz w:val="27"/>
          <w:szCs w:val="27"/>
        </w:rPr>
        <w:t>кт №</w:t>
      </w:r>
      <w:r>
        <w:rPr>
          <w:sz w:val="27"/>
          <w:szCs w:val="27"/>
        </w:rPr>
        <w:t xml:space="preserve"> </w:t>
      </w:r>
      <w:r w:rsidR="001603CF">
        <w:rPr>
          <w:sz w:val="27"/>
          <w:szCs w:val="27"/>
        </w:rPr>
        <w:t>___</w:t>
      </w:r>
      <w:r w:rsidRPr="009E7447">
        <w:rPr>
          <w:sz w:val="27"/>
          <w:szCs w:val="27"/>
        </w:rPr>
        <w:t xml:space="preserve"> о неучтенном потреблении от 10.09.2013г.</w:t>
      </w:r>
      <w:r>
        <w:rPr>
          <w:sz w:val="27"/>
          <w:szCs w:val="27"/>
        </w:rPr>
        <w:t xml:space="preserve"> не</w:t>
      </w:r>
      <w:r w:rsidRPr="009E7447">
        <w:rPr>
          <w:sz w:val="27"/>
          <w:szCs w:val="27"/>
        </w:rPr>
        <w:t xml:space="preserve"> может служить допустимым доказательством</w:t>
      </w:r>
      <w:r>
        <w:rPr>
          <w:sz w:val="27"/>
          <w:szCs w:val="27"/>
        </w:rPr>
        <w:t xml:space="preserve"> </w:t>
      </w:r>
      <w:proofErr w:type="spellStart"/>
      <w:r>
        <w:rPr>
          <w:sz w:val="27"/>
          <w:szCs w:val="27"/>
        </w:rPr>
        <w:t>безучетного</w:t>
      </w:r>
      <w:proofErr w:type="spellEnd"/>
      <w:r>
        <w:rPr>
          <w:sz w:val="27"/>
          <w:szCs w:val="27"/>
        </w:rPr>
        <w:t xml:space="preserve"> потребления</w:t>
      </w:r>
      <w:r w:rsidRPr="009E7447">
        <w:rPr>
          <w:sz w:val="27"/>
          <w:szCs w:val="27"/>
        </w:rPr>
        <w:t xml:space="preserve">, в силу </w:t>
      </w:r>
      <w:r>
        <w:rPr>
          <w:sz w:val="27"/>
          <w:szCs w:val="27"/>
        </w:rPr>
        <w:t>его</w:t>
      </w:r>
      <w:r w:rsidRPr="009E7447">
        <w:rPr>
          <w:sz w:val="27"/>
          <w:szCs w:val="27"/>
        </w:rPr>
        <w:t xml:space="preserve"> односторонн</w:t>
      </w:r>
      <w:r>
        <w:rPr>
          <w:sz w:val="27"/>
          <w:szCs w:val="27"/>
        </w:rPr>
        <w:t>его</w:t>
      </w:r>
      <w:r w:rsidRPr="009E7447">
        <w:rPr>
          <w:sz w:val="27"/>
          <w:szCs w:val="27"/>
        </w:rPr>
        <w:t xml:space="preserve"> характер</w:t>
      </w:r>
      <w:r>
        <w:rPr>
          <w:sz w:val="27"/>
          <w:szCs w:val="27"/>
        </w:rPr>
        <w:t>а</w:t>
      </w:r>
      <w:r w:rsidRPr="009E7447">
        <w:rPr>
          <w:sz w:val="27"/>
          <w:szCs w:val="27"/>
        </w:rPr>
        <w:t>. Акт №</w:t>
      </w:r>
      <w:r w:rsidR="00047F95">
        <w:rPr>
          <w:sz w:val="27"/>
          <w:szCs w:val="27"/>
        </w:rPr>
        <w:t xml:space="preserve"> </w:t>
      </w:r>
      <w:r w:rsidR="001603CF">
        <w:rPr>
          <w:sz w:val="27"/>
          <w:szCs w:val="27"/>
        </w:rPr>
        <w:t>_____</w:t>
      </w:r>
      <w:r w:rsidRPr="009E7447">
        <w:rPr>
          <w:sz w:val="27"/>
          <w:szCs w:val="27"/>
        </w:rPr>
        <w:t xml:space="preserve"> от 10.09.2013г. содержит отметку о том, что проверка проходила в присутствии</w:t>
      </w:r>
      <w:proofErr w:type="gramStart"/>
      <w:r w:rsidRPr="009E7447">
        <w:rPr>
          <w:sz w:val="27"/>
          <w:szCs w:val="27"/>
        </w:rPr>
        <w:t xml:space="preserve"> </w:t>
      </w:r>
      <w:r w:rsidR="001603CF">
        <w:rPr>
          <w:sz w:val="27"/>
          <w:szCs w:val="27"/>
        </w:rPr>
        <w:t>(….)</w:t>
      </w:r>
      <w:r w:rsidRPr="009E7447">
        <w:rPr>
          <w:sz w:val="27"/>
          <w:szCs w:val="27"/>
        </w:rPr>
        <w:t xml:space="preserve">. </w:t>
      </w:r>
      <w:proofErr w:type="gramEnd"/>
      <w:r w:rsidRPr="009E7447">
        <w:rPr>
          <w:sz w:val="27"/>
          <w:szCs w:val="27"/>
        </w:rPr>
        <w:t>Однако, из пояснений представителей ОАО «МРСК СК» нельзя сделать однозначный вывод о присутствии уполномоченного представителя предпринимателя при проверке.</w:t>
      </w:r>
    </w:p>
    <w:p w:rsidR="00814D51" w:rsidRDefault="00814D51" w:rsidP="009219DB">
      <w:pPr>
        <w:autoSpaceDE w:val="0"/>
        <w:autoSpaceDN w:val="0"/>
        <w:adjustRightInd w:val="0"/>
        <w:ind w:firstLine="540"/>
        <w:jc w:val="both"/>
        <w:rPr>
          <w:sz w:val="27"/>
          <w:szCs w:val="27"/>
        </w:rPr>
      </w:pPr>
      <w:r w:rsidRPr="001515C4">
        <w:rPr>
          <w:sz w:val="27"/>
          <w:szCs w:val="27"/>
        </w:rPr>
        <w:t xml:space="preserve"> </w:t>
      </w:r>
      <w:r>
        <w:rPr>
          <w:sz w:val="27"/>
          <w:szCs w:val="27"/>
        </w:rPr>
        <w:t xml:space="preserve">Пунктами 166 и 173 Основных положений </w:t>
      </w:r>
      <w:r w:rsidR="005C5AAD">
        <w:rPr>
          <w:sz w:val="27"/>
          <w:szCs w:val="27"/>
        </w:rPr>
        <w:t>пре</w:t>
      </w:r>
      <w:r>
        <w:rPr>
          <w:sz w:val="27"/>
          <w:szCs w:val="27"/>
        </w:rPr>
        <w:t>дусмотрен</w:t>
      </w:r>
      <w:r w:rsidR="005C5AAD">
        <w:rPr>
          <w:sz w:val="27"/>
          <w:szCs w:val="27"/>
        </w:rPr>
        <w:t>ы</w:t>
      </w:r>
      <w:r w:rsidR="005C5AAD" w:rsidRPr="005C5AAD">
        <w:rPr>
          <w:sz w:val="27"/>
          <w:szCs w:val="27"/>
        </w:rPr>
        <w:t xml:space="preserve"> </w:t>
      </w:r>
      <w:r w:rsidR="005C5AAD">
        <w:rPr>
          <w:sz w:val="27"/>
          <w:szCs w:val="27"/>
        </w:rPr>
        <w:t>плановые и внеплановые</w:t>
      </w:r>
      <w:r w:rsidR="005C5AAD" w:rsidRPr="005C5AAD">
        <w:rPr>
          <w:sz w:val="27"/>
          <w:szCs w:val="27"/>
        </w:rPr>
        <w:t xml:space="preserve"> </w:t>
      </w:r>
      <w:r w:rsidR="005C5AAD">
        <w:rPr>
          <w:sz w:val="27"/>
          <w:szCs w:val="27"/>
        </w:rPr>
        <w:t>проверки приборов</w:t>
      </w:r>
      <w:r w:rsidR="005C5AAD" w:rsidRPr="005C5AAD">
        <w:rPr>
          <w:sz w:val="27"/>
          <w:szCs w:val="27"/>
        </w:rPr>
        <w:t xml:space="preserve"> </w:t>
      </w:r>
      <w:r w:rsidR="005C5AAD">
        <w:rPr>
          <w:sz w:val="27"/>
          <w:szCs w:val="27"/>
        </w:rPr>
        <w:t>учетов.</w:t>
      </w:r>
    </w:p>
    <w:p w:rsidR="00814D51" w:rsidRDefault="00814D51" w:rsidP="009219DB">
      <w:pPr>
        <w:autoSpaceDE w:val="0"/>
        <w:autoSpaceDN w:val="0"/>
        <w:adjustRightInd w:val="0"/>
        <w:ind w:firstLine="540"/>
        <w:jc w:val="both"/>
        <w:rPr>
          <w:sz w:val="27"/>
          <w:szCs w:val="27"/>
        </w:rPr>
      </w:pPr>
      <w:r>
        <w:rPr>
          <w:sz w:val="27"/>
          <w:szCs w:val="27"/>
        </w:rPr>
        <w:t xml:space="preserve">Согласно </w:t>
      </w:r>
      <w:r w:rsidRPr="00A34CF9">
        <w:rPr>
          <w:sz w:val="27"/>
          <w:szCs w:val="27"/>
        </w:rPr>
        <w:t>графику проверки узлов учета по потребителям электроэнергии Северо-Осетинского филиала ОАО «МРСК СК» за май – октябрь 2013г. ИП не была включена в перечень лиц, в отношении которых в октябре 2013г. планировал</w:t>
      </w:r>
      <w:r w:rsidR="005C5AAD">
        <w:rPr>
          <w:sz w:val="27"/>
          <w:szCs w:val="27"/>
        </w:rPr>
        <w:t>о</w:t>
      </w:r>
      <w:r w:rsidRPr="00A34CF9">
        <w:rPr>
          <w:sz w:val="27"/>
          <w:szCs w:val="27"/>
        </w:rPr>
        <w:t>сь</w:t>
      </w:r>
      <w:r w:rsidR="005C5AAD">
        <w:rPr>
          <w:sz w:val="27"/>
          <w:szCs w:val="27"/>
        </w:rPr>
        <w:t xml:space="preserve"> осуществление</w:t>
      </w:r>
      <w:r w:rsidRPr="00A34CF9">
        <w:rPr>
          <w:sz w:val="27"/>
          <w:szCs w:val="27"/>
        </w:rPr>
        <w:t xml:space="preserve"> проверк</w:t>
      </w:r>
      <w:r w:rsidR="005C5AAD">
        <w:rPr>
          <w:sz w:val="27"/>
          <w:szCs w:val="27"/>
        </w:rPr>
        <w:t>и</w:t>
      </w:r>
      <w:r w:rsidRPr="00A34CF9">
        <w:rPr>
          <w:sz w:val="27"/>
          <w:szCs w:val="27"/>
        </w:rPr>
        <w:t>.</w:t>
      </w:r>
    </w:p>
    <w:p w:rsidR="00814D51" w:rsidRDefault="00814D51" w:rsidP="009219DB">
      <w:pPr>
        <w:autoSpaceDE w:val="0"/>
        <w:autoSpaceDN w:val="0"/>
        <w:adjustRightInd w:val="0"/>
        <w:ind w:firstLine="540"/>
        <w:jc w:val="both"/>
        <w:rPr>
          <w:sz w:val="27"/>
          <w:szCs w:val="27"/>
        </w:rPr>
      </w:pPr>
      <w:r>
        <w:rPr>
          <w:sz w:val="27"/>
          <w:szCs w:val="27"/>
        </w:rPr>
        <w:t xml:space="preserve">Доказательства составления акта № </w:t>
      </w:r>
      <w:r w:rsidR="001603CF">
        <w:rPr>
          <w:sz w:val="27"/>
          <w:szCs w:val="27"/>
        </w:rPr>
        <w:t>_____</w:t>
      </w:r>
      <w:r>
        <w:rPr>
          <w:sz w:val="27"/>
          <w:szCs w:val="27"/>
        </w:rPr>
        <w:t xml:space="preserve"> о неучтенном потреблении электрической энергии от 10.09.2013г. в рамках проведения внеплановых проверок,</w:t>
      </w:r>
      <w:r w:rsidRPr="00AD7EC6">
        <w:rPr>
          <w:sz w:val="27"/>
          <w:szCs w:val="27"/>
        </w:rPr>
        <w:t xml:space="preserve"> </w:t>
      </w:r>
      <w:r>
        <w:rPr>
          <w:sz w:val="27"/>
          <w:szCs w:val="27"/>
        </w:rPr>
        <w:t>ОАО «МРСК СК» Комиссии не представило.</w:t>
      </w:r>
    </w:p>
    <w:p w:rsidR="00814D51" w:rsidRDefault="00814D51" w:rsidP="009219DB">
      <w:pPr>
        <w:autoSpaceDE w:val="0"/>
        <w:autoSpaceDN w:val="0"/>
        <w:adjustRightInd w:val="0"/>
        <w:ind w:firstLine="540"/>
        <w:jc w:val="both"/>
        <w:rPr>
          <w:sz w:val="27"/>
          <w:szCs w:val="27"/>
        </w:rPr>
      </w:pPr>
      <w:r>
        <w:rPr>
          <w:sz w:val="27"/>
          <w:szCs w:val="27"/>
        </w:rPr>
        <w:t xml:space="preserve">Ссылки ОАО «МРСК СК» на то, что акт о </w:t>
      </w:r>
      <w:proofErr w:type="spellStart"/>
      <w:r>
        <w:rPr>
          <w:sz w:val="27"/>
          <w:szCs w:val="27"/>
        </w:rPr>
        <w:t>безучетном</w:t>
      </w:r>
      <w:proofErr w:type="spellEnd"/>
      <w:r>
        <w:rPr>
          <w:sz w:val="27"/>
          <w:szCs w:val="27"/>
        </w:rPr>
        <w:t xml:space="preserve"> потреблении 10.09.2013г. составлен при снятии показаний прибора учета в рамках контрольных мероприятий по снятию показаний прибора учета, отклоняются Комиссией, как не подтвержденные документально. </w:t>
      </w:r>
    </w:p>
    <w:p w:rsidR="00814D51" w:rsidRPr="001F3ECE" w:rsidRDefault="00814D51" w:rsidP="008919C7">
      <w:pPr>
        <w:autoSpaceDE w:val="0"/>
        <w:autoSpaceDN w:val="0"/>
        <w:adjustRightInd w:val="0"/>
        <w:ind w:firstLine="540"/>
        <w:jc w:val="both"/>
        <w:rPr>
          <w:sz w:val="27"/>
          <w:szCs w:val="27"/>
        </w:rPr>
      </w:pPr>
      <w:proofErr w:type="gramStart"/>
      <w:r w:rsidRPr="001F3ECE">
        <w:rPr>
          <w:sz w:val="27"/>
          <w:szCs w:val="27"/>
        </w:rPr>
        <w:t>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w:t>
      </w:r>
      <w:proofErr w:type="spellStart"/>
      <w:r w:rsidRPr="001F3ECE">
        <w:rPr>
          <w:sz w:val="27"/>
          <w:szCs w:val="27"/>
        </w:rPr>
        <w:t>энергосбытовой</w:t>
      </w:r>
      <w:proofErr w:type="spellEnd"/>
      <w:r w:rsidRPr="001F3ECE">
        <w:rPr>
          <w:sz w:val="27"/>
          <w:szCs w:val="27"/>
        </w:rPr>
        <w:t xml:space="preserve">, </w:t>
      </w:r>
      <w:proofErr w:type="spellStart"/>
      <w:r w:rsidRPr="001F3ECE">
        <w:rPr>
          <w:sz w:val="27"/>
          <w:szCs w:val="27"/>
        </w:rPr>
        <w:t>энергоснабжающей</w:t>
      </w:r>
      <w:proofErr w:type="spellEnd"/>
      <w:r w:rsidRPr="001F3ECE">
        <w:rPr>
          <w:sz w:val="27"/>
          <w:szCs w:val="27"/>
        </w:rPr>
        <w:t xml:space="preserve"> </w:t>
      </w:r>
      <w:r w:rsidRPr="001F3ECE">
        <w:rPr>
          <w:sz w:val="27"/>
          <w:szCs w:val="27"/>
        </w:rPr>
        <w:lastRenderedPageBreak/>
        <w:t>организации) в случае, если в соответствии с условиями договора ими осуществляется совместное снятие показаний расчетного прибора учета</w:t>
      </w:r>
      <w:r>
        <w:rPr>
          <w:sz w:val="27"/>
          <w:szCs w:val="27"/>
        </w:rPr>
        <w:t xml:space="preserve"> (пункт </w:t>
      </w:r>
      <w:r w:rsidRPr="001F3ECE">
        <w:rPr>
          <w:sz w:val="27"/>
          <w:szCs w:val="27"/>
        </w:rPr>
        <w:t>165</w:t>
      </w:r>
      <w:r>
        <w:rPr>
          <w:sz w:val="27"/>
          <w:szCs w:val="27"/>
        </w:rPr>
        <w:t xml:space="preserve"> Основных положений)</w:t>
      </w:r>
      <w:proofErr w:type="gramEnd"/>
    </w:p>
    <w:p w:rsidR="00814D51" w:rsidRDefault="00814D51" w:rsidP="009219DB">
      <w:pPr>
        <w:autoSpaceDE w:val="0"/>
        <w:autoSpaceDN w:val="0"/>
        <w:adjustRightInd w:val="0"/>
        <w:ind w:firstLine="540"/>
        <w:jc w:val="both"/>
        <w:rPr>
          <w:sz w:val="27"/>
          <w:szCs w:val="27"/>
        </w:rPr>
      </w:pPr>
      <w:r>
        <w:rPr>
          <w:sz w:val="27"/>
          <w:szCs w:val="27"/>
        </w:rPr>
        <w:t xml:space="preserve">Из представленных ИП актов снятия показаний приборов учета электрической энергии, подписанных представителями ОАО «МРСК СК» и ОАО «Севкавказэнерго», не следует, что 10.09.2013г. производилось снятие показаний приборов учета. </w:t>
      </w:r>
    </w:p>
    <w:p w:rsidR="00814D51" w:rsidRPr="001F3ECE" w:rsidRDefault="00814D51" w:rsidP="001F3ECE">
      <w:pPr>
        <w:autoSpaceDE w:val="0"/>
        <w:autoSpaceDN w:val="0"/>
        <w:adjustRightInd w:val="0"/>
        <w:ind w:firstLine="540"/>
        <w:jc w:val="both"/>
        <w:rPr>
          <w:sz w:val="27"/>
          <w:szCs w:val="27"/>
        </w:rPr>
      </w:pPr>
      <w:proofErr w:type="gramStart"/>
      <w:r w:rsidRPr="001F3ECE">
        <w:rPr>
          <w:sz w:val="27"/>
          <w:szCs w:val="27"/>
        </w:rPr>
        <w:t xml:space="preserve">Проверка правильности снятия показания расчетных приборов учета (контрольное снятие показаний) осуществляется не чаще 1 раза в месяц сетевой организацией, к объектам </w:t>
      </w:r>
      <w:proofErr w:type="spellStart"/>
      <w:r w:rsidRPr="001F3ECE">
        <w:rPr>
          <w:sz w:val="27"/>
          <w:szCs w:val="27"/>
        </w:rPr>
        <w:t>электросетевого</w:t>
      </w:r>
      <w:proofErr w:type="spellEnd"/>
      <w:r w:rsidRPr="001F3ECE">
        <w:rPr>
          <w:sz w:val="27"/>
          <w:szCs w:val="27"/>
        </w:rPr>
        <w:t xml:space="preserve"> хозяйства которой непосредственно или опосредованно присоединены </w:t>
      </w:r>
      <w:proofErr w:type="spellStart"/>
      <w:r w:rsidRPr="001F3ECE">
        <w:rPr>
          <w:sz w:val="27"/>
          <w:szCs w:val="27"/>
        </w:rPr>
        <w:t>энергопринимающие</w:t>
      </w:r>
      <w:proofErr w:type="spellEnd"/>
      <w:r w:rsidRPr="001F3ECE">
        <w:rPr>
          <w:sz w:val="27"/>
          <w:szCs w:val="27"/>
        </w:rPr>
        <w:t xml:space="preserve"> устройства потребителей,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roofErr w:type="gramEnd"/>
    </w:p>
    <w:p w:rsidR="00814D51" w:rsidRPr="001F3ECE" w:rsidRDefault="00814D51" w:rsidP="001F3ECE">
      <w:pPr>
        <w:autoSpaceDE w:val="0"/>
        <w:autoSpaceDN w:val="0"/>
        <w:adjustRightInd w:val="0"/>
        <w:ind w:firstLine="540"/>
        <w:jc w:val="both"/>
        <w:rPr>
          <w:sz w:val="27"/>
          <w:szCs w:val="27"/>
        </w:rPr>
      </w:pPr>
      <w:r w:rsidRPr="001F3ECE">
        <w:rPr>
          <w:sz w:val="27"/>
          <w:szCs w:val="27"/>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(пункт 169 Основных положений).</w:t>
      </w:r>
    </w:p>
    <w:p w:rsidR="00814D51" w:rsidRPr="001F3ECE" w:rsidRDefault="00814D51" w:rsidP="001F3ECE">
      <w:pPr>
        <w:autoSpaceDE w:val="0"/>
        <w:autoSpaceDN w:val="0"/>
        <w:adjustRightInd w:val="0"/>
        <w:ind w:firstLine="540"/>
        <w:jc w:val="both"/>
        <w:rPr>
          <w:sz w:val="27"/>
          <w:szCs w:val="27"/>
        </w:rPr>
      </w:pPr>
      <w:proofErr w:type="gramStart"/>
      <w:r>
        <w:rPr>
          <w:sz w:val="27"/>
          <w:szCs w:val="27"/>
        </w:rPr>
        <w:t xml:space="preserve">Согласно пункту </w:t>
      </w:r>
      <w:r w:rsidRPr="001F3ECE">
        <w:rPr>
          <w:sz w:val="27"/>
          <w:szCs w:val="27"/>
        </w:rPr>
        <w:t>170</w:t>
      </w:r>
      <w:r>
        <w:rPr>
          <w:sz w:val="27"/>
          <w:szCs w:val="27"/>
        </w:rPr>
        <w:t xml:space="preserve"> Основных положений</w:t>
      </w:r>
      <w:r w:rsidRPr="001F3ECE">
        <w:rPr>
          <w:sz w:val="27"/>
          <w:szCs w:val="27"/>
        </w:rPr>
        <w:t xml:space="preserve"> </w:t>
      </w:r>
      <w:r>
        <w:rPr>
          <w:sz w:val="27"/>
          <w:szCs w:val="27"/>
        </w:rPr>
        <w:t>в</w:t>
      </w:r>
      <w:r w:rsidRPr="001F3ECE">
        <w:rPr>
          <w:sz w:val="27"/>
          <w:szCs w:val="27"/>
        </w:rPr>
        <w:t xml:space="preserve"> случае если для проведения контрольного снятия показаний сетевой организации требуется допуск к </w:t>
      </w:r>
      <w:proofErr w:type="spellStart"/>
      <w:r w:rsidRPr="001F3ECE">
        <w:rPr>
          <w:sz w:val="27"/>
          <w:szCs w:val="27"/>
        </w:rPr>
        <w:t>энергопринимающим</w:t>
      </w:r>
      <w:proofErr w:type="spellEnd"/>
      <w:r w:rsidRPr="001F3ECE">
        <w:rPr>
          <w:sz w:val="27"/>
          <w:szCs w:val="27"/>
        </w:rPr>
        <w:t xml:space="preserve"> устройствам (энергетическим установкам, объектам </w:t>
      </w:r>
      <w:proofErr w:type="spellStart"/>
      <w:r w:rsidRPr="001F3ECE">
        <w:rPr>
          <w:sz w:val="27"/>
          <w:szCs w:val="27"/>
        </w:rPr>
        <w:t>электросетевого</w:t>
      </w:r>
      <w:proofErr w:type="spellEnd"/>
      <w:r w:rsidRPr="001F3ECE">
        <w:rPr>
          <w:sz w:val="27"/>
          <w:szCs w:val="27"/>
        </w:rPr>
        <w:t xml:space="preserve">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w:t>
      </w:r>
      <w:proofErr w:type="gramEnd"/>
      <w:r w:rsidRPr="001F3ECE">
        <w:rPr>
          <w:sz w:val="27"/>
          <w:szCs w:val="27"/>
        </w:rPr>
        <w:t xml:space="preserve">, указанные в плане-графике проведения контрольного снятия показаний, а также информацию о последствиях </w:t>
      </w:r>
      <w:proofErr w:type="spellStart"/>
      <w:r w:rsidRPr="001F3ECE">
        <w:rPr>
          <w:sz w:val="27"/>
          <w:szCs w:val="27"/>
        </w:rPr>
        <w:t>недопуска</w:t>
      </w:r>
      <w:proofErr w:type="spellEnd"/>
      <w:r w:rsidRPr="001F3ECE">
        <w:rPr>
          <w:sz w:val="27"/>
          <w:szCs w:val="27"/>
        </w:rPr>
        <w:t>.</w:t>
      </w:r>
    </w:p>
    <w:p w:rsidR="00814D51" w:rsidRPr="001F3ECE" w:rsidRDefault="00814D51" w:rsidP="001F3ECE">
      <w:pPr>
        <w:autoSpaceDE w:val="0"/>
        <w:autoSpaceDN w:val="0"/>
        <w:adjustRightInd w:val="0"/>
        <w:ind w:firstLine="540"/>
        <w:jc w:val="both"/>
        <w:rPr>
          <w:sz w:val="27"/>
          <w:szCs w:val="27"/>
        </w:rPr>
      </w:pPr>
      <w:r w:rsidRPr="001F3ECE">
        <w:rPr>
          <w:sz w:val="27"/>
          <w:szCs w:val="27"/>
        </w:rPr>
        <w:t>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и потребителем - в случае их присутствия.</w:t>
      </w:r>
    </w:p>
    <w:p w:rsidR="00814D51" w:rsidRDefault="00814D51" w:rsidP="001F3ECE">
      <w:pPr>
        <w:autoSpaceDE w:val="0"/>
        <w:autoSpaceDN w:val="0"/>
        <w:adjustRightInd w:val="0"/>
        <w:ind w:firstLine="540"/>
        <w:jc w:val="both"/>
        <w:rPr>
          <w:sz w:val="27"/>
          <w:szCs w:val="27"/>
        </w:rPr>
      </w:pPr>
      <w:r w:rsidRPr="001F3ECE">
        <w:rPr>
          <w:sz w:val="27"/>
          <w:szCs w:val="27"/>
        </w:rPr>
        <w:t>При отказе потребителя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r>
        <w:rPr>
          <w:sz w:val="27"/>
          <w:szCs w:val="27"/>
        </w:rPr>
        <w:t xml:space="preserve"> (пункт </w:t>
      </w:r>
      <w:r w:rsidRPr="001F3ECE">
        <w:rPr>
          <w:sz w:val="27"/>
          <w:szCs w:val="27"/>
        </w:rPr>
        <w:t>171</w:t>
      </w:r>
      <w:r>
        <w:rPr>
          <w:sz w:val="27"/>
          <w:szCs w:val="27"/>
        </w:rPr>
        <w:t xml:space="preserve"> Основных положений).</w:t>
      </w:r>
    </w:p>
    <w:p w:rsidR="00814D51" w:rsidRPr="00B97E25" w:rsidRDefault="005C5AAD" w:rsidP="0044795F">
      <w:pPr>
        <w:autoSpaceDE w:val="0"/>
        <w:autoSpaceDN w:val="0"/>
        <w:adjustRightInd w:val="0"/>
        <w:ind w:firstLine="540"/>
        <w:jc w:val="both"/>
        <w:rPr>
          <w:sz w:val="27"/>
          <w:szCs w:val="27"/>
        </w:rPr>
      </w:pPr>
      <w:r>
        <w:rPr>
          <w:sz w:val="27"/>
          <w:szCs w:val="27"/>
        </w:rPr>
        <w:t>П</w:t>
      </w:r>
      <w:r w:rsidRPr="00B97E25">
        <w:rPr>
          <w:sz w:val="27"/>
          <w:szCs w:val="27"/>
        </w:rPr>
        <w:t>ункт</w:t>
      </w:r>
      <w:r>
        <w:rPr>
          <w:sz w:val="27"/>
          <w:szCs w:val="27"/>
        </w:rPr>
        <w:t>ом 192 Основных положений предусмотрено, что ф</w:t>
      </w:r>
      <w:r w:rsidR="00814D51" w:rsidRPr="00B97E25">
        <w:rPr>
          <w:sz w:val="27"/>
          <w:szCs w:val="27"/>
        </w:rPr>
        <w:t xml:space="preserve">акт </w:t>
      </w:r>
      <w:proofErr w:type="spellStart"/>
      <w:r w:rsidR="00814D51" w:rsidRPr="00B97E25">
        <w:rPr>
          <w:sz w:val="27"/>
          <w:szCs w:val="27"/>
        </w:rPr>
        <w:t>безучетного</w:t>
      </w:r>
      <w:proofErr w:type="spellEnd"/>
      <w:r w:rsidR="00814D51" w:rsidRPr="00B97E25">
        <w:rPr>
          <w:sz w:val="27"/>
          <w:szCs w:val="27"/>
        </w:rPr>
        <w:t xml:space="preserve"> потребления электрической энергии может быть </w:t>
      </w:r>
      <w:proofErr w:type="gramStart"/>
      <w:r w:rsidR="00814D51" w:rsidRPr="00B97E25">
        <w:rPr>
          <w:sz w:val="27"/>
          <w:szCs w:val="27"/>
        </w:rPr>
        <w:t>выявлен</w:t>
      </w:r>
      <w:proofErr w:type="gramEnd"/>
      <w:r w:rsidR="00814D51" w:rsidRPr="00B97E25">
        <w:rPr>
          <w:sz w:val="27"/>
          <w:szCs w:val="27"/>
        </w:rPr>
        <w:t xml:space="preserve"> в том числе при проведении проверки состояния приборов учета, а также в ходе проведения осмотра прибора учета перед его демонтажем</w:t>
      </w:r>
      <w:r>
        <w:rPr>
          <w:sz w:val="27"/>
          <w:szCs w:val="27"/>
        </w:rPr>
        <w:t>.</w:t>
      </w:r>
    </w:p>
    <w:p w:rsidR="00814D51" w:rsidRPr="00B97E25" w:rsidRDefault="00814D51" w:rsidP="00A51C1D">
      <w:pPr>
        <w:pStyle w:val="ConsNonformat"/>
        <w:widowControl/>
        <w:ind w:right="0" w:firstLine="708"/>
        <w:jc w:val="both"/>
        <w:rPr>
          <w:rFonts w:ascii="Times New Roman" w:hAnsi="Times New Roman" w:cs="Times New Roman"/>
          <w:sz w:val="27"/>
          <w:szCs w:val="27"/>
          <w:lang w:eastAsia="ru-RU"/>
        </w:rPr>
      </w:pPr>
      <w:r w:rsidRPr="00B97E25">
        <w:rPr>
          <w:rFonts w:ascii="Times New Roman" w:hAnsi="Times New Roman" w:cs="Times New Roman"/>
          <w:sz w:val="27"/>
          <w:szCs w:val="27"/>
          <w:lang w:eastAsia="ru-RU"/>
        </w:rPr>
        <w:t xml:space="preserve">Антимонопольному органу не представлены доказательства, свидетельствующие о проведении ОАО «МРСК СК» 10.09.2013г. контрольного снятия показаний, о проведении проверки состояния приборов учета, а также о проведении осмотра прибора учета перед его демонтажем. </w:t>
      </w:r>
    </w:p>
    <w:p w:rsidR="002E5275" w:rsidRPr="002E5275" w:rsidRDefault="002E5275" w:rsidP="00A51C1D">
      <w:pPr>
        <w:pStyle w:val="ConsNonformat"/>
        <w:widowControl/>
        <w:ind w:right="0" w:firstLine="708"/>
        <w:jc w:val="both"/>
        <w:rPr>
          <w:rFonts w:ascii="Times New Roman" w:hAnsi="Times New Roman" w:cs="Times New Roman"/>
          <w:sz w:val="27"/>
          <w:szCs w:val="27"/>
        </w:rPr>
      </w:pPr>
      <w:r w:rsidRPr="002E5275">
        <w:rPr>
          <w:rFonts w:ascii="Times New Roman" w:hAnsi="Times New Roman" w:cs="Times New Roman"/>
          <w:sz w:val="27"/>
          <w:szCs w:val="27"/>
        </w:rPr>
        <w:t>Кроме того, в</w:t>
      </w:r>
      <w:r w:rsidR="00814D51" w:rsidRPr="002E5275">
        <w:rPr>
          <w:rFonts w:ascii="Times New Roman" w:hAnsi="Times New Roman" w:cs="Times New Roman"/>
          <w:sz w:val="27"/>
          <w:szCs w:val="27"/>
        </w:rPr>
        <w:t xml:space="preserve"> письме №СОФ/01/685 от 14.03.2014г. ОАО «МРСК СК» сообщило</w:t>
      </w:r>
      <w:r w:rsidRPr="002E5275">
        <w:rPr>
          <w:rFonts w:ascii="Times New Roman" w:hAnsi="Times New Roman" w:cs="Times New Roman"/>
          <w:sz w:val="27"/>
          <w:szCs w:val="27"/>
        </w:rPr>
        <w:t xml:space="preserve"> антимонопольному органу о невозможности предоставления </w:t>
      </w:r>
      <w:r w:rsidRPr="002E5275">
        <w:rPr>
          <w:rFonts w:ascii="Times New Roman" w:hAnsi="Times New Roman" w:cs="Times New Roman"/>
          <w:sz w:val="27"/>
          <w:szCs w:val="27"/>
        </w:rPr>
        <w:lastRenderedPageBreak/>
        <w:t>оснований проведения поверки 10.09.2013г. в связи с тем, что 10.09.2013г. проверка в отношении ИП не проводилась.</w:t>
      </w:r>
    </w:p>
    <w:p w:rsidR="00814D51" w:rsidRPr="002E5275" w:rsidRDefault="00814D51" w:rsidP="002E5275">
      <w:pPr>
        <w:pStyle w:val="ConsNonformat"/>
        <w:widowControl/>
        <w:ind w:right="0" w:firstLine="708"/>
        <w:jc w:val="both"/>
        <w:rPr>
          <w:rFonts w:ascii="Times New Roman" w:hAnsi="Times New Roman" w:cs="Times New Roman"/>
          <w:sz w:val="27"/>
          <w:szCs w:val="27"/>
          <w:lang w:eastAsia="ru-RU"/>
        </w:rPr>
      </w:pPr>
      <w:proofErr w:type="gramStart"/>
      <w:r w:rsidRPr="002E5275">
        <w:rPr>
          <w:rFonts w:ascii="Times New Roman" w:hAnsi="Times New Roman" w:cs="Times New Roman"/>
          <w:sz w:val="27"/>
          <w:szCs w:val="27"/>
          <w:lang w:eastAsia="ru-RU"/>
        </w:rPr>
        <w:t>Пункт 2 Основных положений определяет "</w:t>
      </w:r>
      <w:proofErr w:type="spellStart"/>
      <w:r w:rsidRPr="002E5275">
        <w:rPr>
          <w:rFonts w:ascii="Times New Roman" w:hAnsi="Times New Roman" w:cs="Times New Roman"/>
          <w:sz w:val="27"/>
          <w:szCs w:val="27"/>
          <w:lang w:eastAsia="ru-RU"/>
        </w:rPr>
        <w:t>безучетное</w:t>
      </w:r>
      <w:proofErr w:type="spellEnd"/>
      <w:r w:rsidRPr="002E5275">
        <w:rPr>
          <w:rFonts w:ascii="Times New Roman" w:hAnsi="Times New Roman" w:cs="Times New Roman"/>
          <w:sz w:val="27"/>
          <w:szCs w:val="27"/>
          <w:lang w:eastAsia="ru-RU"/>
        </w:rPr>
        <w:t xml:space="preserve"> потребление" – как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w:t>
      </w:r>
      <w:proofErr w:type="gramEnd"/>
      <w:r w:rsidRPr="002E5275">
        <w:rPr>
          <w:rFonts w:ascii="Times New Roman" w:hAnsi="Times New Roman" w:cs="Times New Roman"/>
          <w:sz w:val="27"/>
          <w:szCs w:val="27"/>
          <w:lang w:eastAsia="ru-RU"/>
        </w:rPr>
        <w:t xml:space="preserve">), </w:t>
      </w:r>
      <w:proofErr w:type="gramStart"/>
      <w:r w:rsidRPr="002E5275">
        <w:rPr>
          <w:rFonts w:ascii="Times New Roman" w:hAnsi="Times New Roman" w:cs="Times New Roman"/>
          <w:sz w:val="27"/>
          <w:szCs w:val="27"/>
          <w:lang w:eastAsia="ru-RU"/>
        </w:rPr>
        <w:t xml:space="preserve">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 </w:t>
      </w:r>
      <w:proofErr w:type="gramEnd"/>
    </w:p>
    <w:p w:rsidR="00814D51" w:rsidRPr="002E5275" w:rsidRDefault="00814D51" w:rsidP="0044795F">
      <w:pPr>
        <w:autoSpaceDE w:val="0"/>
        <w:autoSpaceDN w:val="0"/>
        <w:adjustRightInd w:val="0"/>
        <w:ind w:firstLine="540"/>
        <w:jc w:val="both"/>
        <w:rPr>
          <w:sz w:val="27"/>
          <w:szCs w:val="27"/>
        </w:rPr>
      </w:pPr>
      <w:r w:rsidRPr="002E5275">
        <w:rPr>
          <w:sz w:val="27"/>
          <w:szCs w:val="27"/>
        </w:rPr>
        <w:t xml:space="preserve">Из вышеизложенных норм права следует, что </w:t>
      </w:r>
      <w:proofErr w:type="spellStart"/>
      <w:r w:rsidRPr="002E5275">
        <w:rPr>
          <w:sz w:val="27"/>
          <w:szCs w:val="27"/>
        </w:rPr>
        <w:t>беучетное</w:t>
      </w:r>
      <w:proofErr w:type="spellEnd"/>
      <w:r w:rsidRPr="002E5275">
        <w:rPr>
          <w:sz w:val="27"/>
          <w:szCs w:val="27"/>
        </w:rPr>
        <w:t xml:space="preserve"> потребление должно быть вызвано действиями покупателя, приведшими к искажению данных о фактическом объеме потребления электрической энергии, в том числе, в нарушении (повреждении) пломб и (или) знаков визуального контроля на приборе учета.</w:t>
      </w:r>
    </w:p>
    <w:p w:rsidR="00814D51" w:rsidRDefault="00814D51" w:rsidP="000A19E4">
      <w:pPr>
        <w:autoSpaceDE w:val="0"/>
        <w:autoSpaceDN w:val="0"/>
        <w:adjustRightInd w:val="0"/>
        <w:ind w:firstLine="540"/>
        <w:jc w:val="both"/>
        <w:rPr>
          <w:sz w:val="27"/>
          <w:szCs w:val="27"/>
        </w:rPr>
      </w:pPr>
      <w:r>
        <w:rPr>
          <w:sz w:val="27"/>
          <w:szCs w:val="27"/>
        </w:rPr>
        <w:t>В акте №</w:t>
      </w:r>
      <w:r w:rsidR="002E5275">
        <w:rPr>
          <w:sz w:val="27"/>
          <w:szCs w:val="27"/>
        </w:rPr>
        <w:t xml:space="preserve"> </w:t>
      </w:r>
      <w:r w:rsidR="001603CF">
        <w:rPr>
          <w:sz w:val="27"/>
          <w:szCs w:val="27"/>
        </w:rPr>
        <w:t>_____</w:t>
      </w:r>
      <w:r>
        <w:rPr>
          <w:sz w:val="27"/>
          <w:szCs w:val="27"/>
        </w:rPr>
        <w:t xml:space="preserve"> о неучтенном потреблении от 10.09</w:t>
      </w:r>
      <w:r w:rsidR="002E5275">
        <w:rPr>
          <w:sz w:val="27"/>
          <w:szCs w:val="27"/>
        </w:rPr>
        <w:t>.</w:t>
      </w:r>
      <w:r>
        <w:rPr>
          <w:sz w:val="27"/>
          <w:szCs w:val="27"/>
        </w:rPr>
        <w:t xml:space="preserve">2013г. в нарушение пункта 193 Основных положений не указан способ </w:t>
      </w:r>
      <w:proofErr w:type="spellStart"/>
      <w:r>
        <w:rPr>
          <w:sz w:val="27"/>
          <w:szCs w:val="27"/>
        </w:rPr>
        <w:t>безучетного</w:t>
      </w:r>
      <w:proofErr w:type="spellEnd"/>
      <w:r>
        <w:rPr>
          <w:sz w:val="27"/>
          <w:szCs w:val="27"/>
        </w:rPr>
        <w:t xml:space="preserve"> потребления электроэнергии.</w:t>
      </w:r>
    </w:p>
    <w:p w:rsidR="00814D51" w:rsidRPr="009E7447" w:rsidRDefault="00814D51" w:rsidP="000A19E4">
      <w:pPr>
        <w:autoSpaceDE w:val="0"/>
        <w:autoSpaceDN w:val="0"/>
        <w:adjustRightInd w:val="0"/>
        <w:ind w:firstLine="540"/>
        <w:jc w:val="both"/>
        <w:rPr>
          <w:sz w:val="27"/>
          <w:szCs w:val="27"/>
        </w:rPr>
      </w:pPr>
      <w:r>
        <w:rPr>
          <w:sz w:val="27"/>
          <w:szCs w:val="27"/>
        </w:rPr>
        <w:t xml:space="preserve">Наличие </w:t>
      </w:r>
      <w:r w:rsidR="002E5275">
        <w:rPr>
          <w:sz w:val="27"/>
          <w:szCs w:val="27"/>
        </w:rPr>
        <w:t xml:space="preserve">же </w:t>
      </w:r>
      <w:r>
        <w:rPr>
          <w:sz w:val="27"/>
          <w:szCs w:val="27"/>
        </w:rPr>
        <w:t xml:space="preserve">доступа к цепям само по себе не подтверждает </w:t>
      </w:r>
      <w:proofErr w:type="spellStart"/>
      <w:r>
        <w:rPr>
          <w:sz w:val="27"/>
          <w:szCs w:val="27"/>
        </w:rPr>
        <w:t>безучетное</w:t>
      </w:r>
      <w:proofErr w:type="spellEnd"/>
      <w:r>
        <w:rPr>
          <w:sz w:val="27"/>
          <w:szCs w:val="27"/>
        </w:rPr>
        <w:t xml:space="preserve"> потребление предпринимателем электроэнергии и не освобождает ОАО «МРСК СК» от составления акта о </w:t>
      </w:r>
      <w:proofErr w:type="spellStart"/>
      <w:r>
        <w:rPr>
          <w:sz w:val="27"/>
          <w:szCs w:val="27"/>
        </w:rPr>
        <w:t>безучетном</w:t>
      </w:r>
      <w:proofErr w:type="spellEnd"/>
      <w:r>
        <w:rPr>
          <w:sz w:val="27"/>
          <w:szCs w:val="27"/>
        </w:rPr>
        <w:t xml:space="preserve"> потреблении в соответствии с требованиями Основных положений.</w:t>
      </w:r>
    </w:p>
    <w:p w:rsidR="00814D51" w:rsidRPr="00514D69" w:rsidRDefault="00814D51" w:rsidP="00325CC1">
      <w:pPr>
        <w:autoSpaceDE w:val="0"/>
        <w:autoSpaceDN w:val="0"/>
        <w:adjustRightInd w:val="0"/>
        <w:ind w:firstLine="540"/>
        <w:jc w:val="both"/>
        <w:rPr>
          <w:sz w:val="27"/>
          <w:szCs w:val="27"/>
        </w:rPr>
      </w:pPr>
      <w:proofErr w:type="gramStart"/>
      <w:r>
        <w:rPr>
          <w:sz w:val="27"/>
          <w:szCs w:val="27"/>
        </w:rPr>
        <w:t>С учетом сохранности пломб на расчетном приборе учета, при отсутствии доказательств наличия случаев, подпадающих под понятие «</w:t>
      </w:r>
      <w:proofErr w:type="spellStart"/>
      <w:r>
        <w:rPr>
          <w:sz w:val="27"/>
          <w:szCs w:val="27"/>
        </w:rPr>
        <w:t>безучетное</w:t>
      </w:r>
      <w:proofErr w:type="spellEnd"/>
      <w:r>
        <w:rPr>
          <w:sz w:val="27"/>
          <w:szCs w:val="27"/>
        </w:rPr>
        <w:t xml:space="preserve"> потребление», </w:t>
      </w:r>
      <w:r w:rsidRPr="00325CC1">
        <w:rPr>
          <w:sz w:val="27"/>
          <w:szCs w:val="27"/>
        </w:rPr>
        <w:t xml:space="preserve">непредставления </w:t>
      </w:r>
      <w:r>
        <w:rPr>
          <w:sz w:val="27"/>
          <w:szCs w:val="27"/>
        </w:rPr>
        <w:t xml:space="preserve">сетевой организацией правового </w:t>
      </w:r>
      <w:r w:rsidRPr="00325CC1">
        <w:rPr>
          <w:sz w:val="27"/>
          <w:szCs w:val="27"/>
        </w:rPr>
        <w:t>обоснования необходимости опечатывания двери трансформаторной подстанции</w:t>
      </w:r>
      <w:r>
        <w:rPr>
          <w:sz w:val="27"/>
          <w:szCs w:val="27"/>
        </w:rPr>
        <w:t>, само по себе нарушение пломбы на двери трансформаторного отсека, не влияет на достоверность учетны</w:t>
      </w:r>
      <w:r w:rsidR="002E5275">
        <w:rPr>
          <w:sz w:val="27"/>
          <w:szCs w:val="27"/>
        </w:rPr>
        <w:t>х</w:t>
      </w:r>
      <w:r>
        <w:rPr>
          <w:sz w:val="27"/>
          <w:szCs w:val="27"/>
        </w:rPr>
        <w:t xml:space="preserve"> показаний опломбированного прибора учета, Комиссия приходит к выводу </w:t>
      </w:r>
      <w:r w:rsidRPr="00514D69">
        <w:rPr>
          <w:sz w:val="27"/>
          <w:szCs w:val="27"/>
        </w:rPr>
        <w:t xml:space="preserve">об отсутствии со стороны </w:t>
      </w:r>
      <w:r>
        <w:rPr>
          <w:sz w:val="27"/>
          <w:szCs w:val="27"/>
        </w:rPr>
        <w:t>ИП</w:t>
      </w:r>
      <w:r w:rsidRPr="00514D69">
        <w:rPr>
          <w:sz w:val="27"/>
          <w:szCs w:val="27"/>
        </w:rPr>
        <w:t xml:space="preserve"> нарушений, связанных с </w:t>
      </w:r>
      <w:proofErr w:type="spellStart"/>
      <w:r>
        <w:rPr>
          <w:sz w:val="27"/>
          <w:szCs w:val="27"/>
        </w:rPr>
        <w:t>безучетным</w:t>
      </w:r>
      <w:proofErr w:type="spellEnd"/>
      <w:r>
        <w:rPr>
          <w:sz w:val="27"/>
          <w:szCs w:val="27"/>
        </w:rPr>
        <w:t xml:space="preserve"> потреблением</w:t>
      </w:r>
      <w:proofErr w:type="gramEnd"/>
      <w:r>
        <w:rPr>
          <w:sz w:val="27"/>
          <w:szCs w:val="27"/>
        </w:rPr>
        <w:t xml:space="preserve"> электрической энергии</w:t>
      </w:r>
      <w:r w:rsidRPr="00514D69">
        <w:rPr>
          <w:sz w:val="27"/>
          <w:szCs w:val="27"/>
        </w:rPr>
        <w:t>.</w:t>
      </w:r>
    </w:p>
    <w:p w:rsidR="00814D51" w:rsidRPr="00801F48" w:rsidRDefault="00814D51" w:rsidP="00801F48">
      <w:pPr>
        <w:autoSpaceDE w:val="0"/>
        <w:autoSpaceDN w:val="0"/>
        <w:adjustRightInd w:val="0"/>
        <w:ind w:firstLine="540"/>
        <w:jc w:val="both"/>
        <w:rPr>
          <w:sz w:val="27"/>
          <w:szCs w:val="27"/>
        </w:rPr>
      </w:pPr>
      <w:proofErr w:type="gramStart"/>
      <w:r w:rsidRPr="00801F48">
        <w:rPr>
          <w:sz w:val="27"/>
          <w:szCs w:val="27"/>
        </w:rPr>
        <w:t>Комиссия считает, что ОАО «</w:t>
      </w:r>
      <w:r>
        <w:rPr>
          <w:sz w:val="27"/>
          <w:szCs w:val="27"/>
        </w:rPr>
        <w:t>МРСК СК</w:t>
      </w:r>
      <w:r w:rsidRPr="00801F48">
        <w:rPr>
          <w:sz w:val="27"/>
          <w:szCs w:val="27"/>
        </w:rPr>
        <w:t>», явля</w:t>
      </w:r>
      <w:r>
        <w:rPr>
          <w:sz w:val="27"/>
          <w:szCs w:val="27"/>
        </w:rPr>
        <w:t>ясь</w:t>
      </w:r>
      <w:r w:rsidRPr="00801F48">
        <w:rPr>
          <w:sz w:val="27"/>
          <w:szCs w:val="27"/>
        </w:rPr>
        <w:t xml:space="preserve"> специализированной организацией на розничном рынке электрической энергии и руководствуя</w:t>
      </w:r>
      <w:r w:rsidR="002E5275">
        <w:rPr>
          <w:sz w:val="27"/>
          <w:szCs w:val="27"/>
        </w:rPr>
        <w:t>сь</w:t>
      </w:r>
      <w:r w:rsidRPr="00801F48">
        <w:rPr>
          <w:sz w:val="27"/>
          <w:szCs w:val="27"/>
        </w:rPr>
        <w:t xml:space="preserve"> в своей деятельности нормативно правовыми актами в сфере энергоснабжения,  должно </w:t>
      </w:r>
      <w:r>
        <w:rPr>
          <w:sz w:val="27"/>
          <w:szCs w:val="27"/>
        </w:rPr>
        <w:t>осознав</w:t>
      </w:r>
      <w:r w:rsidRPr="00801F48">
        <w:rPr>
          <w:sz w:val="27"/>
          <w:szCs w:val="27"/>
        </w:rPr>
        <w:t xml:space="preserve">ать, что наружная входная дверь трансформаторного отсека ТП не относится к прибору учета и срыв пломбы с двери трансформаторного отсека ТП не подтверждает </w:t>
      </w:r>
      <w:proofErr w:type="spellStart"/>
      <w:r w:rsidRPr="00801F48">
        <w:rPr>
          <w:sz w:val="27"/>
          <w:szCs w:val="27"/>
        </w:rPr>
        <w:t>безучетное</w:t>
      </w:r>
      <w:proofErr w:type="spellEnd"/>
      <w:r w:rsidRPr="00801F48">
        <w:rPr>
          <w:sz w:val="27"/>
          <w:szCs w:val="27"/>
        </w:rPr>
        <w:t xml:space="preserve"> потреблении электроэнергии.</w:t>
      </w:r>
      <w:proofErr w:type="gramEnd"/>
      <w:r w:rsidRPr="00801F48">
        <w:rPr>
          <w:sz w:val="27"/>
          <w:szCs w:val="27"/>
        </w:rPr>
        <w:t xml:space="preserve"> </w:t>
      </w:r>
      <w:proofErr w:type="gramStart"/>
      <w:r w:rsidRPr="00801F48">
        <w:rPr>
          <w:sz w:val="27"/>
          <w:szCs w:val="27"/>
        </w:rPr>
        <w:t xml:space="preserve">Из содержания </w:t>
      </w:r>
      <w:hyperlink r:id="rId16" w:history="1">
        <w:r w:rsidRPr="00801F48">
          <w:rPr>
            <w:sz w:val="27"/>
            <w:szCs w:val="27"/>
          </w:rPr>
          <w:t>пункта 2.11.18</w:t>
        </w:r>
      </w:hyperlink>
      <w:r w:rsidRPr="00801F48">
        <w:rPr>
          <w:sz w:val="27"/>
          <w:szCs w:val="27"/>
        </w:rPr>
        <w:t xml:space="preserve"> Правил технической эксплуатации электроустановок потребителей следует, что выполнение обязанности по опломбированию </w:t>
      </w:r>
      <w:proofErr w:type="spellStart"/>
      <w:r w:rsidRPr="00801F48">
        <w:rPr>
          <w:sz w:val="27"/>
          <w:szCs w:val="27"/>
        </w:rPr>
        <w:t>клеммников</w:t>
      </w:r>
      <w:proofErr w:type="spellEnd"/>
      <w:r w:rsidRPr="00801F48">
        <w:rPr>
          <w:sz w:val="27"/>
          <w:szCs w:val="27"/>
        </w:rPr>
        <w:t xml:space="preserve"> трансформаторов тока, камер, где трансформаторы установлены, и других перечисленных в данном </w:t>
      </w:r>
      <w:hyperlink r:id="rId17" w:history="1">
        <w:r w:rsidRPr="00801F48">
          <w:rPr>
            <w:sz w:val="27"/>
            <w:szCs w:val="27"/>
          </w:rPr>
          <w:t>пункте</w:t>
        </w:r>
      </w:hyperlink>
      <w:r w:rsidRPr="00801F48">
        <w:rPr>
          <w:sz w:val="27"/>
          <w:szCs w:val="27"/>
        </w:rPr>
        <w:t xml:space="preserve"> мест, относящихся к узлу учета </w:t>
      </w:r>
      <w:r w:rsidRPr="00801F48">
        <w:rPr>
          <w:sz w:val="27"/>
          <w:szCs w:val="27"/>
        </w:rPr>
        <w:lastRenderedPageBreak/>
        <w:t>электроэнергии, имеет цель защитить электроизмерительные приборы, коммутационные аппараты и разъемные соединения электрических цепей от несанкционированного доступа.</w:t>
      </w:r>
      <w:proofErr w:type="gramEnd"/>
      <w:r w:rsidRPr="00801F48">
        <w:rPr>
          <w:sz w:val="27"/>
          <w:szCs w:val="27"/>
        </w:rPr>
        <w:t xml:space="preserve"> Названным пунктом предусмотрено опломбирование технических элементов трансформатора, а не помещения в котором он расположен.</w:t>
      </w:r>
      <w:r>
        <w:rPr>
          <w:sz w:val="27"/>
          <w:szCs w:val="27"/>
        </w:rPr>
        <w:t xml:space="preserve"> В данном случае двери ТП не является устройством, оговариваемом в </w:t>
      </w:r>
      <w:hyperlink r:id="rId18" w:history="1">
        <w:r>
          <w:rPr>
            <w:sz w:val="27"/>
            <w:szCs w:val="27"/>
          </w:rPr>
          <w:t>пункте</w:t>
        </w:r>
        <w:r w:rsidRPr="00801F48">
          <w:rPr>
            <w:sz w:val="27"/>
            <w:szCs w:val="27"/>
          </w:rPr>
          <w:t xml:space="preserve"> 2.11.18</w:t>
        </w:r>
      </w:hyperlink>
      <w:r w:rsidRPr="00801F48">
        <w:rPr>
          <w:sz w:val="27"/>
          <w:szCs w:val="27"/>
        </w:rPr>
        <w:t xml:space="preserve"> Правил технической эксплуатации электроустановок</w:t>
      </w:r>
    </w:p>
    <w:p w:rsidR="00814D51" w:rsidRPr="009A5258" w:rsidRDefault="00814D51" w:rsidP="009A5258">
      <w:pPr>
        <w:autoSpaceDE w:val="0"/>
        <w:autoSpaceDN w:val="0"/>
        <w:adjustRightInd w:val="0"/>
        <w:ind w:firstLine="540"/>
        <w:jc w:val="both"/>
        <w:rPr>
          <w:sz w:val="27"/>
          <w:szCs w:val="27"/>
        </w:rPr>
      </w:pPr>
      <w:r>
        <w:rPr>
          <w:sz w:val="26"/>
          <w:szCs w:val="26"/>
        </w:rPr>
        <w:t>Более того, п</w:t>
      </w:r>
      <w:r w:rsidRPr="009A5258">
        <w:rPr>
          <w:sz w:val="27"/>
          <w:szCs w:val="27"/>
        </w:rPr>
        <w:t>ри ежемесячном снятии показаний прибора учета на проверяемом объекте представители сетевой организации и гарантирующего поставщика не обнаруж</w:t>
      </w:r>
      <w:r>
        <w:rPr>
          <w:sz w:val="27"/>
          <w:szCs w:val="27"/>
        </w:rPr>
        <w:t>или нарушения целостности пломб</w:t>
      </w:r>
      <w:r w:rsidRPr="009A5258">
        <w:rPr>
          <w:sz w:val="27"/>
          <w:szCs w:val="27"/>
        </w:rPr>
        <w:t xml:space="preserve"> или нарушения в работе прибора учета. </w:t>
      </w:r>
    </w:p>
    <w:p w:rsidR="00297869" w:rsidRPr="00297869" w:rsidRDefault="00F46046" w:rsidP="00297869">
      <w:pPr>
        <w:autoSpaceDE w:val="0"/>
        <w:autoSpaceDN w:val="0"/>
        <w:adjustRightInd w:val="0"/>
        <w:ind w:firstLine="540"/>
        <w:jc w:val="both"/>
        <w:rPr>
          <w:sz w:val="27"/>
          <w:szCs w:val="27"/>
        </w:rPr>
      </w:pPr>
      <w:r>
        <w:rPr>
          <w:sz w:val="27"/>
          <w:szCs w:val="27"/>
        </w:rPr>
        <w:t>П</w:t>
      </w:r>
      <w:r w:rsidR="00297869" w:rsidRPr="00297869">
        <w:rPr>
          <w:sz w:val="27"/>
          <w:szCs w:val="27"/>
        </w:rPr>
        <w:t xml:space="preserve">редставленные в материалы дела документы не подтверждают факт соблюдения </w:t>
      </w:r>
      <w:r w:rsidR="00297869">
        <w:rPr>
          <w:sz w:val="27"/>
          <w:szCs w:val="27"/>
        </w:rPr>
        <w:t xml:space="preserve">ОАО «МРСК СК» </w:t>
      </w:r>
      <w:r w:rsidR="00297869" w:rsidRPr="00297869">
        <w:rPr>
          <w:sz w:val="27"/>
          <w:szCs w:val="27"/>
        </w:rPr>
        <w:t xml:space="preserve">требований, предъявляемых </w:t>
      </w:r>
      <w:r>
        <w:rPr>
          <w:sz w:val="27"/>
          <w:szCs w:val="27"/>
        </w:rPr>
        <w:t xml:space="preserve">Основными положениями </w:t>
      </w:r>
      <w:r w:rsidR="00297869" w:rsidRPr="00297869">
        <w:rPr>
          <w:sz w:val="27"/>
          <w:szCs w:val="27"/>
        </w:rPr>
        <w:t xml:space="preserve">к порядку </w:t>
      </w:r>
      <w:r w:rsidR="00297869">
        <w:rPr>
          <w:sz w:val="27"/>
          <w:szCs w:val="27"/>
        </w:rPr>
        <w:t>проведения проверок</w:t>
      </w:r>
      <w:r>
        <w:rPr>
          <w:sz w:val="27"/>
          <w:szCs w:val="27"/>
        </w:rPr>
        <w:t xml:space="preserve"> приборов учета</w:t>
      </w:r>
      <w:r w:rsidR="00297869">
        <w:rPr>
          <w:sz w:val="27"/>
          <w:szCs w:val="27"/>
        </w:rPr>
        <w:t xml:space="preserve"> и к порядку </w:t>
      </w:r>
      <w:proofErr w:type="gramStart"/>
      <w:r>
        <w:rPr>
          <w:sz w:val="27"/>
          <w:szCs w:val="27"/>
        </w:rPr>
        <w:t>составления актов проверки приборов учета</w:t>
      </w:r>
      <w:proofErr w:type="gramEnd"/>
      <w:r>
        <w:rPr>
          <w:sz w:val="27"/>
          <w:szCs w:val="27"/>
        </w:rPr>
        <w:t xml:space="preserve"> и</w:t>
      </w:r>
      <w:r w:rsidR="00297869" w:rsidRPr="00297869">
        <w:rPr>
          <w:sz w:val="27"/>
          <w:szCs w:val="27"/>
        </w:rPr>
        <w:t xml:space="preserve"> о неучтенном потреблении эл</w:t>
      </w:r>
      <w:r w:rsidR="00297869">
        <w:rPr>
          <w:sz w:val="27"/>
          <w:szCs w:val="27"/>
        </w:rPr>
        <w:t>ектрической энергии</w:t>
      </w:r>
      <w:r w:rsidR="00297869" w:rsidRPr="00297869">
        <w:rPr>
          <w:sz w:val="27"/>
          <w:szCs w:val="27"/>
        </w:rPr>
        <w:t>.</w:t>
      </w:r>
    </w:p>
    <w:p w:rsidR="00814D51" w:rsidRPr="00297869" w:rsidRDefault="004809AD" w:rsidP="00325CC1">
      <w:pPr>
        <w:autoSpaceDE w:val="0"/>
        <w:autoSpaceDN w:val="0"/>
        <w:adjustRightInd w:val="0"/>
        <w:ind w:firstLine="540"/>
        <w:jc w:val="both"/>
        <w:rPr>
          <w:sz w:val="27"/>
          <w:szCs w:val="27"/>
        </w:rPr>
      </w:pPr>
      <w:proofErr w:type="gramStart"/>
      <w:r>
        <w:rPr>
          <w:sz w:val="27"/>
          <w:szCs w:val="27"/>
        </w:rPr>
        <w:t>Совокупность</w:t>
      </w:r>
      <w:r w:rsidR="002E5275" w:rsidRPr="00297869">
        <w:rPr>
          <w:sz w:val="27"/>
          <w:szCs w:val="27"/>
        </w:rPr>
        <w:t xml:space="preserve"> обстоятельств</w:t>
      </w:r>
      <w:r>
        <w:rPr>
          <w:sz w:val="27"/>
          <w:szCs w:val="27"/>
        </w:rPr>
        <w:t>:</w:t>
      </w:r>
      <w:r w:rsidR="002E5275" w:rsidRPr="00297869">
        <w:rPr>
          <w:sz w:val="27"/>
          <w:szCs w:val="27"/>
        </w:rPr>
        <w:t xml:space="preserve"> с</w:t>
      </w:r>
      <w:r w:rsidR="00814D51" w:rsidRPr="00297869">
        <w:rPr>
          <w:sz w:val="27"/>
          <w:szCs w:val="27"/>
        </w:rPr>
        <w:t xml:space="preserve">рыв пломбы с двери трансформаторной подстанции при условии наличия целостности пломб на согласованном сторонами приборе учета, отсутствии доказательств, подтверждающих совершение предпринимателем действий, направленных на искажение данных приборов учета, и </w:t>
      </w:r>
      <w:r>
        <w:rPr>
          <w:sz w:val="27"/>
          <w:szCs w:val="27"/>
        </w:rPr>
        <w:t xml:space="preserve">отсутствие </w:t>
      </w:r>
      <w:r w:rsidR="00814D51" w:rsidRPr="00297869">
        <w:rPr>
          <w:sz w:val="27"/>
          <w:szCs w:val="27"/>
        </w:rPr>
        <w:t xml:space="preserve">доказательств неисправности приборов учета, </w:t>
      </w:r>
      <w:r>
        <w:rPr>
          <w:sz w:val="27"/>
          <w:szCs w:val="27"/>
        </w:rPr>
        <w:t>позволили Комиссии</w:t>
      </w:r>
      <w:r w:rsidRPr="00297869">
        <w:rPr>
          <w:sz w:val="27"/>
          <w:szCs w:val="27"/>
        </w:rPr>
        <w:t xml:space="preserve"> прийти к выводу о том, что </w:t>
      </w:r>
      <w:r w:rsidR="00814D51" w:rsidRPr="00297869">
        <w:rPr>
          <w:sz w:val="27"/>
          <w:szCs w:val="27"/>
        </w:rPr>
        <w:t xml:space="preserve">к заявителю неприменимы положения договора и нормы права о </w:t>
      </w:r>
      <w:proofErr w:type="spellStart"/>
      <w:r w:rsidR="00814D51" w:rsidRPr="00297869">
        <w:rPr>
          <w:sz w:val="27"/>
          <w:szCs w:val="27"/>
        </w:rPr>
        <w:t>безучетном</w:t>
      </w:r>
      <w:proofErr w:type="spellEnd"/>
      <w:r w:rsidR="00814D51" w:rsidRPr="00297869">
        <w:rPr>
          <w:sz w:val="27"/>
          <w:szCs w:val="27"/>
        </w:rPr>
        <w:t xml:space="preserve"> потреблении электроэнергии.</w:t>
      </w:r>
      <w:proofErr w:type="gramEnd"/>
      <w:r w:rsidR="00814D51" w:rsidRPr="00297869">
        <w:rPr>
          <w:sz w:val="27"/>
          <w:szCs w:val="27"/>
        </w:rPr>
        <w:t xml:space="preserve"> В связи с </w:t>
      </w:r>
      <w:proofErr w:type="gramStart"/>
      <w:r w:rsidR="00814D51" w:rsidRPr="00297869">
        <w:rPr>
          <w:sz w:val="27"/>
          <w:szCs w:val="27"/>
        </w:rPr>
        <w:t>изложенным</w:t>
      </w:r>
      <w:proofErr w:type="gramEnd"/>
      <w:r>
        <w:rPr>
          <w:sz w:val="27"/>
          <w:szCs w:val="27"/>
        </w:rPr>
        <w:t>,</w:t>
      </w:r>
      <w:r w:rsidR="00814D51" w:rsidRPr="00297869">
        <w:rPr>
          <w:sz w:val="27"/>
          <w:szCs w:val="27"/>
        </w:rPr>
        <w:t xml:space="preserve"> правовых оснований для взыскания </w:t>
      </w:r>
      <w:r w:rsidR="00297869" w:rsidRPr="00297869">
        <w:rPr>
          <w:sz w:val="27"/>
          <w:szCs w:val="27"/>
        </w:rPr>
        <w:t xml:space="preserve">суммы </w:t>
      </w:r>
      <w:proofErr w:type="spellStart"/>
      <w:r w:rsidR="00297869" w:rsidRPr="00297869">
        <w:rPr>
          <w:sz w:val="27"/>
          <w:szCs w:val="27"/>
        </w:rPr>
        <w:t>безучетного</w:t>
      </w:r>
      <w:proofErr w:type="spellEnd"/>
      <w:r w:rsidR="00297869" w:rsidRPr="00297869">
        <w:rPr>
          <w:sz w:val="27"/>
          <w:szCs w:val="27"/>
        </w:rPr>
        <w:t xml:space="preserve"> потребления,</w:t>
      </w:r>
      <w:r w:rsidR="00814D51" w:rsidRPr="00297869">
        <w:rPr>
          <w:sz w:val="27"/>
          <w:szCs w:val="27"/>
        </w:rPr>
        <w:t xml:space="preserve"> не имеется, так как не подтвержден факт и размер безучетного потребления.</w:t>
      </w:r>
    </w:p>
    <w:p w:rsidR="00814D51" w:rsidRPr="00AD32F5" w:rsidRDefault="00814D51" w:rsidP="00B468C5">
      <w:pPr>
        <w:autoSpaceDE w:val="0"/>
        <w:autoSpaceDN w:val="0"/>
        <w:adjustRightInd w:val="0"/>
        <w:ind w:firstLine="540"/>
        <w:jc w:val="both"/>
        <w:outlineLvl w:val="3"/>
        <w:rPr>
          <w:sz w:val="27"/>
          <w:szCs w:val="27"/>
        </w:rPr>
      </w:pPr>
      <w:r w:rsidRPr="00AD32F5">
        <w:rPr>
          <w:sz w:val="27"/>
          <w:szCs w:val="27"/>
        </w:rPr>
        <w:t>Пунктом 1 статьи 10 Гражданского кодекса РФ установлены пределы осуществления гражданских прав, согласно которым не допускается использование гражданских прав в целях ограничения конкуренции, а также злоупотребление доминирующим положением на рынке.</w:t>
      </w:r>
    </w:p>
    <w:p w:rsidR="00814D51" w:rsidRPr="00AD32F5" w:rsidRDefault="00814D51" w:rsidP="009C6DDD">
      <w:pPr>
        <w:autoSpaceDE w:val="0"/>
        <w:autoSpaceDN w:val="0"/>
        <w:adjustRightInd w:val="0"/>
        <w:ind w:firstLine="540"/>
        <w:jc w:val="both"/>
        <w:rPr>
          <w:sz w:val="27"/>
          <w:szCs w:val="27"/>
        </w:rPr>
      </w:pPr>
      <w:r w:rsidRPr="00AD32F5">
        <w:rPr>
          <w:sz w:val="27"/>
          <w:szCs w:val="27"/>
        </w:rPr>
        <w:t xml:space="preserve">В соответствии с частью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ущемление интересов других лиц. </w:t>
      </w:r>
    </w:p>
    <w:p w:rsidR="00F46046" w:rsidRDefault="00814D51" w:rsidP="00AD32F5">
      <w:pPr>
        <w:autoSpaceDE w:val="0"/>
        <w:autoSpaceDN w:val="0"/>
        <w:adjustRightInd w:val="0"/>
        <w:ind w:firstLine="540"/>
        <w:jc w:val="both"/>
        <w:outlineLvl w:val="0"/>
        <w:rPr>
          <w:color w:val="FF0000"/>
          <w:sz w:val="27"/>
          <w:szCs w:val="27"/>
        </w:rPr>
      </w:pPr>
      <w:proofErr w:type="gramStart"/>
      <w:r w:rsidRPr="004101B9">
        <w:rPr>
          <w:sz w:val="27"/>
          <w:szCs w:val="27"/>
        </w:rPr>
        <w:t xml:space="preserve">При </w:t>
      </w:r>
      <w:r w:rsidR="00D459BA" w:rsidRPr="004101B9">
        <w:rPr>
          <w:sz w:val="27"/>
          <w:szCs w:val="27"/>
        </w:rPr>
        <w:t>изложенных</w:t>
      </w:r>
      <w:r w:rsidRPr="004101B9">
        <w:rPr>
          <w:sz w:val="27"/>
          <w:szCs w:val="27"/>
        </w:rPr>
        <w:t xml:space="preserve"> обстоятельствах, Комиссия расценивает</w:t>
      </w:r>
      <w:r w:rsidR="00D459BA" w:rsidRPr="004101B9">
        <w:rPr>
          <w:sz w:val="27"/>
          <w:szCs w:val="27"/>
        </w:rPr>
        <w:t xml:space="preserve"> </w:t>
      </w:r>
      <w:r w:rsidRPr="004101B9">
        <w:rPr>
          <w:sz w:val="27"/>
          <w:szCs w:val="27"/>
        </w:rPr>
        <w:t xml:space="preserve">действия  ОАО «МРСК Северного Кавказа» </w:t>
      </w:r>
      <w:r w:rsidR="00D459BA" w:rsidRPr="004101B9">
        <w:rPr>
          <w:sz w:val="27"/>
          <w:szCs w:val="27"/>
        </w:rPr>
        <w:t>по составлению</w:t>
      </w:r>
      <w:r w:rsidR="00D459BA">
        <w:rPr>
          <w:color w:val="FF0000"/>
          <w:sz w:val="27"/>
          <w:szCs w:val="27"/>
        </w:rPr>
        <w:t xml:space="preserve"> </w:t>
      </w:r>
      <w:r w:rsidR="00D459BA">
        <w:rPr>
          <w:sz w:val="27"/>
          <w:szCs w:val="27"/>
        </w:rPr>
        <w:t xml:space="preserve">10.09.2013г. акта № </w:t>
      </w:r>
      <w:r w:rsidR="001603CF">
        <w:rPr>
          <w:sz w:val="27"/>
          <w:szCs w:val="27"/>
        </w:rPr>
        <w:t>_____</w:t>
      </w:r>
      <w:r w:rsidR="00D459BA">
        <w:rPr>
          <w:sz w:val="27"/>
          <w:szCs w:val="27"/>
        </w:rPr>
        <w:t xml:space="preserve"> о неучтенном потреблении, как злоупотребление ОАО «МРСК СК» своим доминирующим положением на рынке оказании услуг по передаче электрической энергии, в результа</w:t>
      </w:r>
      <w:r w:rsidR="001603CF">
        <w:rPr>
          <w:sz w:val="27"/>
          <w:szCs w:val="27"/>
        </w:rPr>
        <w:t>те которых ущемлены интересы ИП</w:t>
      </w:r>
      <w:r w:rsidR="00D459BA">
        <w:rPr>
          <w:sz w:val="27"/>
          <w:szCs w:val="27"/>
        </w:rPr>
        <w:t>, путем нарушения ОАО «МРСК СК» процедуры проведения проверки приборов учета и оформления акт</w:t>
      </w:r>
      <w:r w:rsidR="004809AD">
        <w:rPr>
          <w:sz w:val="27"/>
          <w:szCs w:val="27"/>
        </w:rPr>
        <w:t>а</w:t>
      </w:r>
      <w:r w:rsidR="00D459BA">
        <w:rPr>
          <w:sz w:val="27"/>
          <w:szCs w:val="27"/>
        </w:rPr>
        <w:t xml:space="preserve"> о </w:t>
      </w:r>
      <w:proofErr w:type="spellStart"/>
      <w:r w:rsidR="00D459BA">
        <w:rPr>
          <w:sz w:val="27"/>
          <w:szCs w:val="27"/>
        </w:rPr>
        <w:t>безучетном</w:t>
      </w:r>
      <w:proofErr w:type="spellEnd"/>
      <w:r w:rsidR="00D459BA">
        <w:rPr>
          <w:sz w:val="27"/>
          <w:szCs w:val="27"/>
        </w:rPr>
        <w:t xml:space="preserve"> потреблении.</w:t>
      </w:r>
      <w:proofErr w:type="gramEnd"/>
    </w:p>
    <w:p w:rsidR="00814D51" w:rsidRPr="00AD32F5" w:rsidRDefault="00814D51" w:rsidP="00AD32F5">
      <w:pPr>
        <w:autoSpaceDE w:val="0"/>
        <w:autoSpaceDN w:val="0"/>
        <w:adjustRightInd w:val="0"/>
        <w:ind w:firstLine="709"/>
        <w:jc w:val="both"/>
        <w:outlineLvl w:val="0"/>
        <w:rPr>
          <w:sz w:val="27"/>
          <w:szCs w:val="27"/>
        </w:rPr>
      </w:pPr>
      <w:r w:rsidRPr="00AD32F5">
        <w:rPr>
          <w:sz w:val="27"/>
          <w:szCs w:val="27"/>
        </w:rPr>
        <w:t>Руководствуясь статьей 23, частью 1 статьи 39, частями 1-</w:t>
      </w:r>
      <w:r w:rsidR="004101B9">
        <w:rPr>
          <w:sz w:val="27"/>
          <w:szCs w:val="27"/>
        </w:rPr>
        <w:t>3</w:t>
      </w:r>
      <w:r w:rsidRPr="00AD32F5">
        <w:rPr>
          <w:sz w:val="27"/>
          <w:szCs w:val="27"/>
        </w:rPr>
        <w:t xml:space="preserve"> статьи 41, пункт</w:t>
      </w:r>
      <w:r w:rsidR="004101B9">
        <w:rPr>
          <w:sz w:val="27"/>
          <w:szCs w:val="27"/>
        </w:rPr>
        <w:t>а</w:t>
      </w:r>
      <w:r w:rsidRPr="00AD32F5">
        <w:rPr>
          <w:sz w:val="27"/>
          <w:szCs w:val="27"/>
        </w:rPr>
        <w:t>м</w:t>
      </w:r>
      <w:r w:rsidR="004101B9">
        <w:rPr>
          <w:sz w:val="27"/>
          <w:szCs w:val="27"/>
        </w:rPr>
        <w:t>и</w:t>
      </w:r>
      <w:r w:rsidRPr="00AD32F5">
        <w:rPr>
          <w:sz w:val="27"/>
          <w:szCs w:val="27"/>
        </w:rPr>
        <w:t xml:space="preserve"> </w:t>
      </w:r>
      <w:r w:rsidR="004101B9">
        <w:rPr>
          <w:sz w:val="27"/>
          <w:szCs w:val="27"/>
        </w:rPr>
        <w:t xml:space="preserve">1 и </w:t>
      </w:r>
      <w:r w:rsidRPr="00AD32F5">
        <w:rPr>
          <w:sz w:val="27"/>
          <w:szCs w:val="27"/>
        </w:rPr>
        <w:t xml:space="preserve">2 части </w:t>
      </w:r>
      <w:r w:rsidR="004101B9">
        <w:rPr>
          <w:sz w:val="27"/>
          <w:szCs w:val="27"/>
        </w:rPr>
        <w:t>1 статьи 48, частью 1 статьи 49</w:t>
      </w:r>
      <w:r w:rsidRPr="00AD32F5">
        <w:rPr>
          <w:sz w:val="27"/>
          <w:szCs w:val="27"/>
        </w:rPr>
        <w:t xml:space="preserve"> Федерального закона от 26.07.2006 № 135-ФЗ «О защите конкуренции»,</w:t>
      </w:r>
    </w:p>
    <w:p w:rsidR="00814D51" w:rsidRPr="005A284A" w:rsidRDefault="00814D51" w:rsidP="00B025AB">
      <w:pPr>
        <w:jc w:val="center"/>
        <w:rPr>
          <w:b/>
          <w:bCs/>
          <w:sz w:val="26"/>
          <w:szCs w:val="26"/>
        </w:rPr>
      </w:pPr>
      <w:r w:rsidRPr="005A284A">
        <w:rPr>
          <w:b/>
          <w:bCs/>
          <w:sz w:val="26"/>
          <w:szCs w:val="26"/>
        </w:rPr>
        <w:t>РЕШИЛА:</w:t>
      </w:r>
    </w:p>
    <w:p w:rsidR="004101B9" w:rsidRDefault="00814D51" w:rsidP="00AD32F5">
      <w:pPr>
        <w:autoSpaceDE w:val="0"/>
        <w:autoSpaceDN w:val="0"/>
        <w:adjustRightInd w:val="0"/>
        <w:ind w:firstLine="709"/>
        <w:jc w:val="both"/>
        <w:outlineLvl w:val="0"/>
        <w:rPr>
          <w:sz w:val="27"/>
          <w:szCs w:val="27"/>
        </w:rPr>
      </w:pPr>
      <w:r w:rsidRPr="00AD32F5">
        <w:rPr>
          <w:sz w:val="27"/>
          <w:szCs w:val="27"/>
        </w:rPr>
        <w:lastRenderedPageBreak/>
        <w:t xml:space="preserve">1. </w:t>
      </w:r>
      <w:r w:rsidR="00477D2E">
        <w:rPr>
          <w:sz w:val="27"/>
          <w:szCs w:val="27"/>
        </w:rPr>
        <w:t>Прекратить рассмотрение</w:t>
      </w:r>
      <w:r w:rsidR="004101B9">
        <w:rPr>
          <w:sz w:val="27"/>
          <w:szCs w:val="27"/>
        </w:rPr>
        <w:t xml:space="preserve"> дела в отношении ОАО</w:t>
      </w:r>
      <w:r w:rsidR="00477D2E">
        <w:rPr>
          <w:sz w:val="27"/>
          <w:szCs w:val="27"/>
        </w:rPr>
        <w:t xml:space="preserve"> «</w:t>
      </w:r>
      <w:r w:rsidR="004101B9">
        <w:rPr>
          <w:sz w:val="27"/>
          <w:szCs w:val="27"/>
        </w:rPr>
        <w:t xml:space="preserve">Севкавказэнерго» о нарушении антимонопольного законодательства по основанию, предусмотренному пунктом 2 части 1 статьи 48 Закона о Защите конкуренции. </w:t>
      </w:r>
    </w:p>
    <w:p w:rsidR="004809AD" w:rsidRDefault="00477D2E" w:rsidP="004809AD">
      <w:pPr>
        <w:autoSpaceDE w:val="0"/>
        <w:autoSpaceDN w:val="0"/>
        <w:adjustRightInd w:val="0"/>
        <w:ind w:firstLine="540"/>
        <w:jc w:val="both"/>
        <w:outlineLvl w:val="0"/>
        <w:rPr>
          <w:sz w:val="27"/>
          <w:szCs w:val="27"/>
        </w:rPr>
      </w:pPr>
      <w:r>
        <w:rPr>
          <w:sz w:val="27"/>
          <w:szCs w:val="27"/>
        </w:rPr>
        <w:t xml:space="preserve">  2</w:t>
      </w:r>
      <w:r w:rsidR="004101B9">
        <w:rPr>
          <w:sz w:val="27"/>
          <w:szCs w:val="27"/>
        </w:rPr>
        <w:t xml:space="preserve">. </w:t>
      </w:r>
      <w:r w:rsidR="00814D51" w:rsidRPr="00AD32F5">
        <w:rPr>
          <w:sz w:val="27"/>
          <w:szCs w:val="27"/>
        </w:rPr>
        <w:t xml:space="preserve">Признать ОАО «МРСК Северного Кавказа» нарушившим часть 1 статьи 10 Федерального закона от 26.07.2006 № 135-ФЗ «О защите конкуренции» на рынке оказания услуг по передаче электрической энергии в границах </w:t>
      </w:r>
      <w:r w:rsidR="004809AD" w:rsidRPr="0034772E">
        <w:rPr>
          <w:sz w:val="27"/>
          <w:szCs w:val="27"/>
        </w:rPr>
        <w:t xml:space="preserve">балансовой принадлежности электрических сетей </w:t>
      </w:r>
      <w:r w:rsidR="004809AD">
        <w:rPr>
          <w:sz w:val="27"/>
          <w:szCs w:val="27"/>
        </w:rPr>
        <w:t xml:space="preserve">Северо-Осетинского филиала </w:t>
      </w:r>
      <w:r w:rsidR="004809AD" w:rsidRPr="0034772E">
        <w:rPr>
          <w:sz w:val="27"/>
          <w:szCs w:val="27"/>
        </w:rPr>
        <w:t>ОАО «МРСК Северного Кавказа»</w:t>
      </w:r>
      <w:r w:rsidR="004809AD">
        <w:rPr>
          <w:sz w:val="27"/>
          <w:szCs w:val="27"/>
        </w:rPr>
        <w:t xml:space="preserve"> на территории РСО-Алания</w:t>
      </w:r>
      <w:r w:rsidR="004809AD" w:rsidRPr="0034772E">
        <w:rPr>
          <w:sz w:val="27"/>
          <w:szCs w:val="27"/>
        </w:rPr>
        <w:t>.</w:t>
      </w:r>
      <w:r w:rsidR="004101B9">
        <w:rPr>
          <w:sz w:val="27"/>
          <w:szCs w:val="27"/>
        </w:rPr>
        <w:t xml:space="preserve"> </w:t>
      </w:r>
    </w:p>
    <w:p w:rsidR="00814D51" w:rsidRDefault="004101B9" w:rsidP="004101B9">
      <w:pPr>
        <w:autoSpaceDE w:val="0"/>
        <w:autoSpaceDN w:val="0"/>
        <w:adjustRightInd w:val="0"/>
        <w:ind w:firstLine="540"/>
        <w:jc w:val="both"/>
        <w:outlineLvl w:val="0"/>
        <w:rPr>
          <w:sz w:val="27"/>
          <w:szCs w:val="27"/>
        </w:rPr>
      </w:pPr>
      <w:r w:rsidRPr="00B861AD">
        <w:rPr>
          <w:sz w:val="27"/>
          <w:szCs w:val="27"/>
        </w:rPr>
        <w:t xml:space="preserve">Злоупотребление ОАО «МРСК Северного Кавказа» доминирующим </w:t>
      </w:r>
      <w:r>
        <w:rPr>
          <w:sz w:val="27"/>
          <w:szCs w:val="27"/>
        </w:rPr>
        <w:t>положением</w:t>
      </w:r>
      <w:r w:rsidRPr="00B861AD">
        <w:rPr>
          <w:sz w:val="27"/>
          <w:szCs w:val="27"/>
        </w:rPr>
        <w:t xml:space="preserve">  выразилось </w:t>
      </w:r>
      <w:r>
        <w:rPr>
          <w:sz w:val="27"/>
          <w:szCs w:val="27"/>
        </w:rPr>
        <w:t xml:space="preserve">в нарушении ОАО «МРСК СК» процедуры проведения проверки приборов учета и </w:t>
      </w:r>
      <w:r w:rsidR="004809AD">
        <w:rPr>
          <w:sz w:val="27"/>
          <w:szCs w:val="27"/>
        </w:rPr>
        <w:t>составления</w:t>
      </w:r>
      <w:r w:rsidRPr="004101B9">
        <w:rPr>
          <w:sz w:val="27"/>
          <w:szCs w:val="27"/>
        </w:rPr>
        <w:t xml:space="preserve"> </w:t>
      </w:r>
      <w:r>
        <w:rPr>
          <w:sz w:val="27"/>
          <w:szCs w:val="27"/>
        </w:rPr>
        <w:t xml:space="preserve">акта № </w:t>
      </w:r>
      <w:r w:rsidR="00F332EB">
        <w:rPr>
          <w:sz w:val="27"/>
          <w:szCs w:val="27"/>
        </w:rPr>
        <w:t>______</w:t>
      </w:r>
      <w:r>
        <w:rPr>
          <w:sz w:val="27"/>
          <w:szCs w:val="27"/>
        </w:rPr>
        <w:t xml:space="preserve"> о </w:t>
      </w:r>
      <w:proofErr w:type="spellStart"/>
      <w:r>
        <w:rPr>
          <w:sz w:val="27"/>
          <w:szCs w:val="27"/>
        </w:rPr>
        <w:t>безучетном</w:t>
      </w:r>
      <w:proofErr w:type="spellEnd"/>
      <w:r>
        <w:rPr>
          <w:sz w:val="27"/>
          <w:szCs w:val="27"/>
        </w:rPr>
        <w:t xml:space="preserve"> потреблении от 10.09.2013г.,</w:t>
      </w:r>
      <w:r w:rsidR="00814D51">
        <w:rPr>
          <w:sz w:val="27"/>
          <w:szCs w:val="27"/>
        </w:rPr>
        <w:t xml:space="preserve"> в </w:t>
      </w:r>
      <w:r w:rsidR="00814D51" w:rsidRPr="00AD32F5">
        <w:rPr>
          <w:sz w:val="27"/>
          <w:szCs w:val="27"/>
        </w:rPr>
        <w:t>результ</w:t>
      </w:r>
      <w:r w:rsidR="00814D51">
        <w:rPr>
          <w:sz w:val="27"/>
          <w:szCs w:val="27"/>
        </w:rPr>
        <w:t xml:space="preserve">ате </w:t>
      </w:r>
      <w:r w:rsidR="00814D51" w:rsidRPr="00AD32F5">
        <w:rPr>
          <w:sz w:val="27"/>
          <w:szCs w:val="27"/>
        </w:rPr>
        <w:t>котор</w:t>
      </w:r>
      <w:r w:rsidR="00814D51">
        <w:rPr>
          <w:sz w:val="27"/>
          <w:szCs w:val="27"/>
        </w:rPr>
        <w:t>ого</w:t>
      </w:r>
      <w:r w:rsidR="00814D51" w:rsidRPr="00AD32F5">
        <w:rPr>
          <w:sz w:val="27"/>
          <w:szCs w:val="27"/>
        </w:rPr>
        <w:t xml:space="preserve"> ущемлен</w:t>
      </w:r>
      <w:r w:rsidR="00814D51">
        <w:rPr>
          <w:sz w:val="27"/>
          <w:szCs w:val="27"/>
        </w:rPr>
        <w:t>ы</w:t>
      </w:r>
      <w:r w:rsidR="00814D51" w:rsidRPr="00AD32F5">
        <w:rPr>
          <w:sz w:val="27"/>
          <w:szCs w:val="27"/>
        </w:rPr>
        <w:t xml:space="preserve"> интерес</w:t>
      </w:r>
      <w:r w:rsidR="00814D51">
        <w:rPr>
          <w:sz w:val="27"/>
          <w:szCs w:val="27"/>
        </w:rPr>
        <w:t xml:space="preserve">ы </w:t>
      </w:r>
      <w:r>
        <w:rPr>
          <w:sz w:val="27"/>
          <w:szCs w:val="27"/>
        </w:rPr>
        <w:t>ИП.</w:t>
      </w:r>
      <w:r w:rsidR="00814D51" w:rsidRPr="00AD32F5">
        <w:rPr>
          <w:sz w:val="27"/>
          <w:szCs w:val="27"/>
        </w:rPr>
        <w:t xml:space="preserve"> </w:t>
      </w:r>
    </w:p>
    <w:p w:rsidR="00477D2E" w:rsidRDefault="00477D2E" w:rsidP="00B025AB">
      <w:pPr>
        <w:autoSpaceDE w:val="0"/>
        <w:autoSpaceDN w:val="0"/>
        <w:adjustRightInd w:val="0"/>
        <w:ind w:firstLine="540"/>
        <w:jc w:val="both"/>
        <w:rPr>
          <w:sz w:val="27"/>
          <w:szCs w:val="27"/>
        </w:rPr>
      </w:pPr>
      <w:r>
        <w:rPr>
          <w:sz w:val="27"/>
          <w:szCs w:val="27"/>
        </w:rPr>
        <w:t>3</w:t>
      </w:r>
      <w:r w:rsidR="00814D51" w:rsidRPr="003D629A">
        <w:rPr>
          <w:sz w:val="27"/>
          <w:szCs w:val="27"/>
        </w:rPr>
        <w:t xml:space="preserve">. </w:t>
      </w:r>
      <w:r>
        <w:rPr>
          <w:sz w:val="27"/>
          <w:szCs w:val="27"/>
        </w:rPr>
        <w:t xml:space="preserve">Прекратить рассмотрение дела в отношении ОАО «МРСК Северного Кавказа»» о нарушении части </w:t>
      </w:r>
      <w:r w:rsidRPr="00AD32F5">
        <w:rPr>
          <w:sz w:val="27"/>
          <w:szCs w:val="27"/>
        </w:rPr>
        <w:t xml:space="preserve">1 статьи 10 Федерального закона от 26.07.2006 № 135-ФЗ «О защите конкуренции» </w:t>
      </w:r>
      <w:r>
        <w:rPr>
          <w:sz w:val="27"/>
          <w:szCs w:val="27"/>
        </w:rPr>
        <w:t>в связи с добровольным устранением  ОАО «МРСК Северного Кавказа» нарушения антимонопольного законодательства  и его последствий.</w:t>
      </w:r>
    </w:p>
    <w:p w:rsidR="00477D2E" w:rsidRDefault="00477D2E" w:rsidP="00477D2E">
      <w:pPr>
        <w:autoSpaceDE w:val="0"/>
        <w:autoSpaceDN w:val="0"/>
        <w:adjustRightInd w:val="0"/>
        <w:ind w:firstLine="540"/>
        <w:jc w:val="both"/>
        <w:rPr>
          <w:sz w:val="27"/>
          <w:szCs w:val="27"/>
        </w:rPr>
      </w:pPr>
      <w:r>
        <w:rPr>
          <w:sz w:val="27"/>
          <w:szCs w:val="27"/>
        </w:rPr>
        <w:t xml:space="preserve">4. </w:t>
      </w:r>
      <w:r w:rsidR="00814D51" w:rsidRPr="003D629A">
        <w:rPr>
          <w:sz w:val="27"/>
          <w:szCs w:val="27"/>
        </w:rPr>
        <w:t>В</w:t>
      </w:r>
      <w:r w:rsidRPr="00477D2E">
        <w:rPr>
          <w:sz w:val="27"/>
          <w:szCs w:val="27"/>
        </w:rPr>
        <w:t xml:space="preserve"> </w:t>
      </w:r>
      <w:r>
        <w:rPr>
          <w:sz w:val="27"/>
          <w:szCs w:val="27"/>
        </w:rPr>
        <w:t xml:space="preserve">связи с добровольным устранением  ОАО «МРСК Северного Кавказа» нарушения антимонопольного законодательства  и его последствий, предписание не выдавать. </w:t>
      </w:r>
    </w:p>
    <w:p w:rsidR="00814D51" w:rsidRDefault="00814D51" w:rsidP="00B025AB">
      <w:pPr>
        <w:pStyle w:val="ConsNormal"/>
        <w:widowControl/>
        <w:ind w:right="0" w:firstLine="0"/>
        <w:jc w:val="both"/>
        <w:rPr>
          <w:rFonts w:ascii="Times New Roman" w:hAnsi="Times New Roman" w:cs="Times New Roman"/>
          <w:sz w:val="28"/>
          <w:szCs w:val="28"/>
        </w:rPr>
      </w:pPr>
    </w:p>
    <w:p w:rsidR="00477D2E" w:rsidRPr="00A9799B" w:rsidRDefault="00477D2E" w:rsidP="00B025AB">
      <w:pPr>
        <w:pStyle w:val="ConsNormal"/>
        <w:widowControl/>
        <w:ind w:right="0" w:firstLine="0"/>
        <w:jc w:val="both"/>
        <w:rPr>
          <w:rFonts w:ascii="Times New Roman" w:hAnsi="Times New Roman" w:cs="Times New Roman"/>
          <w:sz w:val="28"/>
          <w:szCs w:val="28"/>
        </w:rPr>
      </w:pPr>
    </w:p>
    <w:p w:rsidR="00814D51" w:rsidRPr="003D629A" w:rsidRDefault="00814D51" w:rsidP="00B025AB">
      <w:pPr>
        <w:pStyle w:val="ConsNormal"/>
        <w:widowControl/>
        <w:ind w:right="0" w:firstLine="0"/>
        <w:jc w:val="both"/>
        <w:rPr>
          <w:rFonts w:ascii="Times New Roman" w:hAnsi="Times New Roman" w:cs="Times New Roman"/>
          <w:b/>
          <w:bCs/>
          <w:sz w:val="27"/>
          <w:szCs w:val="27"/>
        </w:rPr>
      </w:pPr>
      <w:r w:rsidRPr="003D629A">
        <w:rPr>
          <w:rFonts w:ascii="Times New Roman" w:hAnsi="Times New Roman" w:cs="Times New Roman"/>
          <w:b/>
          <w:bCs/>
          <w:sz w:val="27"/>
          <w:szCs w:val="27"/>
        </w:rPr>
        <w:t xml:space="preserve">Председатель Комиссии </w:t>
      </w:r>
      <w:r w:rsidRPr="003D629A">
        <w:rPr>
          <w:rFonts w:ascii="Times New Roman" w:hAnsi="Times New Roman" w:cs="Times New Roman"/>
          <w:b/>
          <w:bCs/>
          <w:sz w:val="27"/>
          <w:szCs w:val="27"/>
        </w:rPr>
        <w:tab/>
      </w:r>
      <w:r w:rsidRPr="003D629A">
        <w:rPr>
          <w:rFonts w:ascii="Times New Roman" w:hAnsi="Times New Roman" w:cs="Times New Roman"/>
          <w:b/>
          <w:bCs/>
          <w:sz w:val="27"/>
          <w:szCs w:val="27"/>
        </w:rPr>
        <w:tab/>
      </w:r>
      <w:r w:rsidRPr="003D629A">
        <w:rPr>
          <w:rFonts w:ascii="Times New Roman" w:hAnsi="Times New Roman" w:cs="Times New Roman"/>
          <w:b/>
          <w:bCs/>
          <w:sz w:val="27"/>
          <w:szCs w:val="27"/>
        </w:rPr>
        <w:tab/>
      </w:r>
      <w:r w:rsidRPr="003D629A">
        <w:rPr>
          <w:rFonts w:ascii="Times New Roman" w:hAnsi="Times New Roman" w:cs="Times New Roman"/>
          <w:b/>
          <w:bCs/>
          <w:sz w:val="27"/>
          <w:szCs w:val="27"/>
        </w:rPr>
        <w:tab/>
      </w:r>
      <w:r w:rsidRPr="003D629A">
        <w:rPr>
          <w:rFonts w:ascii="Times New Roman" w:hAnsi="Times New Roman" w:cs="Times New Roman"/>
          <w:b/>
          <w:bCs/>
          <w:sz w:val="27"/>
          <w:szCs w:val="27"/>
        </w:rPr>
        <w:tab/>
      </w:r>
      <w:r w:rsidRPr="003D629A">
        <w:rPr>
          <w:rFonts w:ascii="Times New Roman" w:hAnsi="Times New Roman" w:cs="Times New Roman"/>
          <w:b/>
          <w:bCs/>
          <w:sz w:val="27"/>
          <w:szCs w:val="27"/>
        </w:rPr>
        <w:tab/>
      </w:r>
      <w:r>
        <w:rPr>
          <w:rFonts w:ascii="Times New Roman" w:hAnsi="Times New Roman" w:cs="Times New Roman"/>
          <w:b/>
          <w:bCs/>
          <w:sz w:val="27"/>
          <w:szCs w:val="27"/>
        </w:rPr>
        <w:t xml:space="preserve"> </w:t>
      </w:r>
      <w:proofErr w:type="spellStart"/>
      <w:r w:rsidRPr="003D629A">
        <w:rPr>
          <w:rFonts w:ascii="Times New Roman" w:hAnsi="Times New Roman" w:cs="Times New Roman"/>
          <w:b/>
          <w:bCs/>
          <w:sz w:val="27"/>
          <w:szCs w:val="27"/>
        </w:rPr>
        <w:t>Келехсаева</w:t>
      </w:r>
      <w:proofErr w:type="spellEnd"/>
      <w:r w:rsidRPr="003D629A">
        <w:rPr>
          <w:rFonts w:ascii="Times New Roman" w:hAnsi="Times New Roman" w:cs="Times New Roman"/>
          <w:b/>
          <w:bCs/>
          <w:sz w:val="27"/>
          <w:szCs w:val="27"/>
        </w:rPr>
        <w:t xml:space="preserve"> А.Ш.</w:t>
      </w:r>
    </w:p>
    <w:p w:rsidR="00814D51" w:rsidRPr="003D629A" w:rsidRDefault="00814D51" w:rsidP="00B025AB">
      <w:pPr>
        <w:pStyle w:val="ConsNormal"/>
        <w:widowControl/>
        <w:ind w:right="0" w:firstLine="0"/>
        <w:jc w:val="both"/>
        <w:rPr>
          <w:rFonts w:ascii="Times New Roman" w:hAnsi="Times New Roman" w:cs="Times New Roman"/>
          <w:b/>
          <w:bCs/>
          <w:sz w:val="27"/>
          <w:szCs w:val="27"/>
        </w:rPr>
      </w:pPr>
    </w:p>
    <w:p w:rsidR="00814D51" w:rsidRPr="003D629A" w:rsidRDefault="00814D51" w:rsidP="00B025AB">
      <w:pPr>
        <w:pStyle w:val="ConsNormal"/>
        <w:widowControl/>
        <w:ind w:right="0" w:firstLine="0"/>
        <w:jc w:val="both"/>
        <w:rPr>
          <w:rFonts w:ascii="Times New Roman" w:hAnsi="Times New Roman" w:cs="Times New Roman"/>
          <w:b/>
          <w:bCs/>
          <w:sz w:val="27"/>
          <w:szCs w:val="27"/>
        </w:rPr>
      </w:pPr>
    </w:p>
    <w:p w:rsidR="00814D51" w:rsidRPr="003D629A" w:rsidRDefault="00814D51" w:rsidP="00B025AB">
      <w:pPr>
        <w:pStyle w:val="ConsNormal"/>
        <w:widowControl/>
        <w:ind w:right="0" w:firstLine="0"/>
        <w:jc w:val="both"/>
        <w:rPr>
          <w:rFonts w:ascii="Times New Roman" w:hAnsi="Times New Roman" w:cs="Times New Roman"/>
          <w:b/>
          <w:bCs/>
          <w:sz w:val="27"/>
          <w:szCs w:val="27"/>
        </w:rPr>
      </w:pPr>
      <w:r w:rsidRPr="003D629A">
        <w:rPr>
          <w:rFonts w:ascii="Times New Roman" w:hAnsi="Times New Roman" w:cs="Times New Roman"/>
          <w:b/>
          <w:bCs/>
          <w:sz w:val="27"/>
          <w:szCs w:val="27"/>
        </w:rPr>
        <w:t xml:space="preserve">Члены Комиссии: </w:t>
      </w:r>
      <w:r w:rsidRPr="003D629A">
        <w:rPr>
          <w:rFonts w:ascii="Times New Roman" w:hAnsi="Times New Roman" w:cs="Times New Roman"/>
          <w:b/>
          <w:bCs/>
          <w:sz w:val="27"/>
          <w:szCs w:val="27"/>
        </w:rPr>
        <w:tab/>
      </w:r>
      <w:r w:rsidRPr="003D629A">
        <w:rPr>
          <w:rFonts w:ascii="Times New Roman" w:hAnsi="Times New Roman" w:cs="Times New Roman"/>
          <w:b/>
          <w:bCs/>
          <w:sz w:val="27"/>
          <w:szCs w:val="27"/>
        </w:rPr>
        <w:tab/>
      </w:r>
      <w:r w:rsidRPr="003D629A">
        <w:rPr>
          <w:rFonts w:ascii="Times New Roman" w:hAnsi="Times New Roman" w:cs="Times New Roman"/>
          <w:b/>
          <w:bCs/>
          <w:sz w:val="27"/>
          <w:szCs w:val="27"/>
        </w:rPr>
        <w:tab/>
      </w:r>
      <w:r w:rsidRPr="003D629A">
        <w:rPr>
          <w:rFonts w:ascii="Times New Roman" w:hAnsi="Times New Roman" w:cs="Times New Roman"/>
          <w:b/>
          <w:bCs/>
          <w:sz w:val="27"/>
          <w:szCs w:val="27"/>
        </w:rPr>
        <w:tab/>
      </w:r>
      <w:r w:rsidRPr="003D629A">
        <w:rPr>
          <w:rFonts w:ascii="Times New Roman" w:hAnsi="Times New Roman" w:cs="Times New Roman"/>
          <w:b/>
          <w:bCs/>
          <w:sz w:val="27"/>
          <w:szCs w:val="27"/>
        </w:rPr>
        <w:tab/>
      </w:r>
      <w:r w:rsidRPr="003D629A">
        <w:rPr>
          <w:rFonts w:ascii="Times New Roman" w:hAnsi="Times New Roman" w:cs="Times New Roman"/>
          <w:b/>
          <w:bCs/>
          <w:sz w:val="27"/>
          <w:szCs w:val="27"/>
        </w:rPr>
        <w:tab/>
      </w:r>
      <w:r w:rsidRPr="003D629A">
        <w:rPr>
          <w:rFonts w:ascii="Times New Roman" w:hAnsi="Times New Roman" w:cs="Times New Roman"/>
          <w:b/>
          <w:bCs/>
          <w:sz w:val="27"/>
          <w:szCs w:val="27"/>
        </w:rPr>
        <w:tab/>
        <w:t xml:space="preserve"> </w:t>
      </w:r>
      <w:r>
        <w:rPr>
          <w:rFonts w:ascii="Times New Roman" w:hAnsi="Times New Roman" w:cs="Times New Roman"/>
          <w:b/>
          <w:bCs/>
          <w:sz w:val="27"/>
          <w:szCs w:val="27"/>
        </w:rPr>
        <w:t xml:space="preserve"> </w:t>
      </w:r>
      <w:proofErr w:type="spellStart"/>
      <w:r w:rsidRPr="003D629A">
        <w:rPr>
          <w:rFonts w:ascii="Times New Roman" w:hAnsi="Times New Roman" w:cs="Times New Roman"/>
          <w:b/>
          <w:bCs/>
          <w:sz w:val="27"/>
          <w:szCs w:val="27"/>
        </w:rPr>
        <w:t>Дзарахохов</w:t>
      </w:r>
      <w:proofErr w:type="spellEnd"/>
      <w:r w:rsidRPr="003D629A">
        <w:rPr>
          <w:rFonts w:ascii="Times New Roman" w:hAnsi="Times New Roman" w:cs="Times New Roman"/>
          <w:b/>
          <w:bCs/>
          <w:sz w:val="27"/>
          <w:szCs w:val="27"/>
        </w:rPr>
        <w:t xml:space="preserve"> А.Б.</w:t>
      </w:r>
    </w:p>
    <w:p w:rsidR="00814D51" w:rsidRPr="003D629A" w:rsidRDefault="00814D51" w:rsidP="00B025AB">
      <w:pPr>
        <w:pStyle w:val="ConsNormal"/>
        <w:widowControl/>
        <w:ind w:left="6372" w:right="0" w:firstLine="708"/>
        <w:jc w:val="both"/>
        <w:rPr>
          <w:rFonts w:ascii="Times New Roman" w:hAnsi="Times New Roman" w:cs="Times New Roman"/>
          <w:b/>
          <w:bCs/>
          <w:sz w:val="27"/>
          <w:szCs w:val="27"/>
        </w:rPr>
      </w:pPr>
    </w:p>
    <w:p w:rsidR="00814D51" w:rsidRPr="003D629A" w:rsidRDefault="00814D51" w:rsidP="00B025AB">
      <w:pPr>
        <w:pStyle w:val="ConsNormal"/>
        <w:widowControl/>
        <w:ind w:left="6372" w:right="0" w:firstLine="708"/>
        <w:jc w:val="both"/>
        <w:rPr>
          <w:rFonts w:ascii="Times New Roman" w:hAnsi="Times New Roman" w:cs="Times New Roman"/>
          <w:b/>
          <w:bCs/>
          <w:sz w:val="27"/>
          <w:szCs w:val="27"/>
        </w:rPr>
      </w:pPr>
    </w:p>
    <w:p w:rsidR="00814D51" w:rsidRDefault="00814D51" w:rsidP="00B025AB">
      <w:pPr>
        <w:pStyle w:val="ConsNormal"/>
        <w:widowControl/>
        <w:ind w:left="6372" w:right="0" w:firstLine="708"/>
        <w:jc w:val="both"/>
        <w:rPr>
          <w:rFonts w:ascii="Times New Roman" w:hAnsi="Times New Roman" w:cs="Times New Roman"/>
          <w:b/>
          <w:bCs/>
          <w:sz w:val="27"/>
          <w:szCs w:val="27"/>
        </w:rPr>
      </w:pPr>
      <w:r w:rsidRPr="003D629A">
        <w:rPr>
          <w:rFonts w:ascii="Times New Roman" w:hAnsi="Times New Roman" w:cs="Times New Roman"/>
          <w:b/>
          <w:bCs/>
          <w:sz w:val="27"/>
          <w:szCs w:val="27"/>
        </w:rPr>
        <w:t xml:space="preserve"> </w:t>
      </w:r>
      <w:r>
        <w:rPr>
          <w:rFonts w:ascii="Times New Roman" w:hAnsi="Times New Roman" w:cs="Times New Roman"/>
          <w:b/>
          <w:bCs/>
          <w:sz w:val="27"/>
          <w:szCs w:val="27"/>
        </w:rPr>
        <w:t xml:space="preserve"> </w:t>
      </w:r>
      <w:r w:rsidRPr="003D629A">
        <w:rPr>
          <w:rFonts w:ascii="Times New Roman" w:hAnsi="Times New Roman" w:cs="Times New Roman"/>
          <w:b/>
          <w:bCs/>
          <w:sz w:val="27"/>
          <w:szCs w:val="27"/>
        </w:rPr>
        <w:t>Дзеранов Ш.Г.</w:t>
      </w:r>
    </w:p>
    <w:p w:rsidR="00814D51" w:rsidRDefault="00814D51" w:rsidP="00B025AB">
      <w:pPr>
        <w:pStyle w:val="ConsNormal"/>
        <w:widowControl/>
        <w:ind w:left="6372" w:right="0" w:firstLine="708"/>
        <w:jc w:val="both"/>
        <w:rPr>
          <w:rFonts w:ascii="Times New Roman" w:hAnsi="Times New Roman" w:cs="Times New Roman"/>
          <w:b/>
          <w:bCs/>
          <w:sz w:val="27"/>
          <w:szCs w:val="27"/>
        </w:rPr>
      </w:pPr>
    </w:p>
    <w:p w:rsidR="00814D51" w:rsidRDefault="00814D51" w:rsidP="00B025AB">
      <w:pPr>
        <w:pStyle w:val="ConsNormal"/>
        <w:widowControl/>
        <w:ind w:left="6372" w:right="0" w:firstLine="708"/>
        <w:jc w:val="both"/>
        <w:rPr>
          <w:rFonts w:ascii="Times New Roman" w:hAnsi="Times New Roman" w:cs="Times New Roman"/>
          <w:b/>
          <w:bCs/>
          <w:sz w:val="27"/>
          <w:szCs w:val="27"/>
        </w:rPr>
      </w:pPr>
    </w:p>
    <w:p w:rsidR="00814D51" w:rsidRPr="003D629A" w:rsidRDefault="00814D51" w:rsidP="00B025AB">
      <w:pPr>
        <w:pStyle w:val="ConsNormal"/>
        <w:widowControl/>
        <w:ind w:left="6372" w:right="0" w:firstLine="708"/>
        <w:jc w:val="both"/>
        <w:rPr>
          <w:rFonts w:ascii="Times New Roman" w:hAnsi="Times New Roman" w:cs="Times New Roman"/>
          <w:b/>
          <w:bCs/>
          <w:sz w:val="27"/>
          <w:szCs w:val="27"/>
        </w:rPr>
      </w:pPr>
      <w:r>
        <w:rPr>
          <w:rFonts w:ascii="Times New Roman" w:hAnsi="Times New Roman" w:cs="Times New Roman"/>
          <w:b/>
          <w:bCs/>
          <w:sz w:val="27"/>
          <w:szCs w:val="27"/>
        </w:rPr>
        <w:t xml:space="preserve">  </w:t>
      </w:r>
      <w:proofErr w:type="spellStart"/>
      <w:r>
        <w:rPr>
          <w:rFonts w:ascii="Times New Roman" w:hAnsi="Times New Roman" w:cs="Times New Roman"/>
          <w:b/>
          <w:bCs/>
          <w:sz w:val="27"/>
          <w:szCs w:val="27"/>
        </w:rPr>
        <w:t>Бацазова</w:t>
      </w:r>
      <w:proofErr w:type="spellEnd"/>
      <w:r>
        <w:rPr>
          <w:rFonts w:ascii="Times New Roman" w:hAnsi="Times New Roman" w:cs="Times New Roman"/>
          <w:b/>
          <w:bCs/>
          <w:sz w:val="27"/>
          <w:szCs w:val="27"/>
        </w:rPr>
        <w:t xml:space="preserve"> З.Р.</w:t>
      </w:r>
    </w:p>
    <w:p w:rsidR="00814D51" w:rsidRPr="00A9799B" w:rsidRDefault="00814D51" w:rsidP="00B025AB">
      <w:pPr>
        <w:pStyle w:val="ConsNormal"/>
        <w:widowControl/>
        <w:ind w:right="0" w:firstLine="0"/>
        <w:jc w:val="both"/>
        <w:rPr>
          <w:rFonts w:ascii="Times New Roman" w:hAnsi="Times New Roman" w:cs="Times New Roman"/>
          <w:b/>
          <w:bCs/>
          <w:sz w:val="28"/>
          <w:szCs w:val="28"/>
        </w:rPr>
      </w:pPr>
    </w:p>
    <w:p w:rsidR="00477D2E" w:rsidRDefault="00477D2E" w:rsidP="00B025AB">
      <w:pPr>
        <w:pStyle w:val="ConsNormal"/>
        <w:widowControl/>
        <w:ind w:right="0" w:firstLine="708"/>
        <w:jc w:val="both"/>
        <w:rPr>
          <w:rFonts w:ascii="Times New Roman" w:hAnsi="Times New Roman" w:cs="Times New Roman"/>
          <w:sz w:val="24"/>
        </w:rPr>
      </w:pPr>
    </w:p>
    <w:p w:rsidR="00477D2E" w:rsidRDefault="00477D2E" w:rsidP="00B025AB">
      <w:pPr>
        <w:pStyle w:val="ConsNormal"/>
        <w:widowControl/>
        <w:ind w:right="0" w:firstLine="708"/>
        <w:jc w:val="both"/>
        <w:rPr>
          <w:rFonts w:ascii="Times New Roman" w:hAnsi="Times New Roman" w:cs="Times New Roman"/>
          <w:sz w:val="24"/>
        </w:rPr>
      </w:pPr>
    </w:p>
    <w:p w:rsidR="00814D51" w:rsidRDefault="00814D51" w:rsidP="00B025AB">
      <w:pPr>
        <w:pStyle w:val="ConsNormal"/>
        <w:widowControl/>
        <w:ind w:right="0" w:firstLine="708"/>
        <w:jc w:val="both"/>
        <w:rPr>
          <w:rFonts w:ascii="Times New Roman" w:hAnsi="Times New Roman" w:cs="Times New Roman"/>
          <w:sz w:val="24"/>
        </w:rPr>
      </w:pPr>
      <w:r>
        <w:rPr>
          <w:rFonts w:ascii="Times New Roman" w:hAnsi="Times New Roman" w:cs="Times New Roman"/>
          <w:sz w:val="24"/>
        </w:rPr>
        <w:t>Решение может быть обжаловано в течение трех месяцев со дня его принятия.</w:t>
      </w:r>
    </w:p>
    <w:p w:rsidR="00814D51" w:rsidRDefault="00814D51" w:rsidP="008164CB">
      <w:pPr>
        <w:pStyle w:val="ConsNormal"/>
        <w:widowControl/>
        <w:ind w:right="0" w:firstLine="0"/>
        <w:jc w:val="both"/>
        <w:rPr>
          <w:szCs w:val="26"/>
        </w:rPr>
      </w:pPr>
      <w:r>
        <w:rPr>
          <w:szCs w:val="26"/>
        </w:rPr>
        <w:tab/>
      </w:r>
    </w:p>
    <w:p w:rsidR="00814D51" w:rsidRDefault="00814D51" w:rsidP="008164CB">
      <w:pPr>
        <w:pStyle w:val="ConsNormal"/>
        <w:widowControl/>
        <w:ind w:right="0" w:firstLine="0"/>
        <w:jc w:val="both"/>
        <w:rPr>
          <w:szCs w:val="26"/>
        </w:rPr>
      </w:pPr>
    </w:p>
    <w:sectPr w:rsidR="00814D51" w:rsidSect="00B025AB">
      <w:footerReference w:type="even" r:id="rId19"/>
      <w:footerReference w:type="default" r:id="rId20"/>
      <w:pgSz w:w="11906" w:h="16838"/>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D51" w:rsidRDefault="00814D51">
      <w:r>
        <w:separator/>
      </w:r>
    </w:p>
  </w:endnote>
  <w:endnote w:type="continuationSeparator" w:id="0">
    <w:p w:rsidR="00814D51" w:rsidRDefault="00814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51" w:rsidRDefault="0077575B" w:rsidP="008459D1">
    <w:pPr>
      <w:pStyle w:val="a6"/>
      <w:framePr w:wrap="around" w:vAnchor="text" w:hAnchor="margin" w:xAlign="right" w:y="1"/>
      <w:rPr>
        <w:rStyle w:val="a8"/>
      </w:rPr>
    </w:pPr>
    <w:r>
      <w:rPr>
        <w:rStyle w:val="a8"/>
      </w:rPr>
      <w:fldChar w:fldCharType="begin"/>
    </w:r>
    <w:r w:rsidR="00814D51">
      <w:rPr>
        <w:rStyle w:val="a8"/>
      </w:rPr>
      <w:instrText xml:space="preserve">PAGE  </w:instrText>
    </w:r>
    <w:r>
      <w:rPr>
        <w:rStyle w:val="a8"/>
      </w:rPr>
      <w:fldChar w:fldCharType="end"/>
    </w:r>
  </w:p>
  <w:p w:rsidR="00814D51" w:rsidRDefault="00814D51" w:rsidP="00B025A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51" w:rsidRDefault="0077575B" w:rsidP="00486147">
    <w:pPr>
      <w:pStyle w:val="a6"/>
      <w:framePr w:wrap="around" w:vAnchor="text" w:hAnchor="margin" w:xAlign="right" w:y="1"/>
      <w:rPr>
        <w:rStyle w:val="a8"/>
      </w:rPr>
    </w:pPr>
    <w:r>
      <w:rPr>
        <w:rStyle w:val="a8"/>
      </w:rPr>
      <w:fldChar w:fldCharType="begin"/>
    </w:r>
    <w:r w:rsidR="00814D51">
      <w:rPr>
        <w:rStyle w:val="a8"/>
      </w:rPr>
      <w:instrText xml:space="preserve">PAGE  </w:instrText>
    </w:r>
    <w:r>
      <w:rPr>
        <w:rStyle w:val="a8"/>
      </w:rPr>
      <w:fldChar w:fldCharType="separate"/>
    </w:r>
    <w:r w:rsidR="00F332EB">
      <w:rPr>
        <w:rStyle w:val="a8"/>
        <w:noProof/>
      </w:rPr>
      <w:t>17</w:t>
    </w:r>
    <w:r>
      <w:rPr>
        <w:rStyle w:val="a8"/>
      </w:rPr>
      <w:fldChar w:fldCharType="end"/>
    </w:r>
  </w:p>
  <w:p w:rsidR="00814D51" w:rsidRDefault="00814D51" w:rsidP="00B025AB">
    <w:pPr>
      <w:pStyle w:val="a6"/>
      <w:ind w:right="360"/>
      <w:rPr>
        <w:rStyle w:val="a8"/>
      </w:rPr>
    </w:pPr>
  </w:p>
  <w:p w:rsidR="00814D51" w:rsidRDefault="00814D51" w:rsidP="00B025A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D51" w:rsidRDefault="00814D51">
      <w:r>
        <w:separator/>
      </w:r>
    </w:p>
  </w:footnote>
  <w:footnote w:type="continuationSeparator" w:id="0">
    <w:p w:rsidR="00814D51" w:rsidRDefault="00814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B1C1F"/>
    <w:multiLevelType w:val="hybridMultilevel"/>
    <w:tmpl w:val="67C2E988"/>
    <w:lvl w:ilvl="0" w:tplc="2F261950">
      <w:start w:val="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5AB"/>
    <w:rsid w:val="00000E41"/>
    <w:rsid w:val="00007577"/>
    <w:rsid w:val="0002524E"/>
    <w:rsid w:val="00026389"/>
    <w:rsid w:val="00027080"/>
    <w:rsid w:val="00027567"/>
    <w:rsid w:val="00027D8A"/>
    <w:rsid w:val="0003143D"/>
    <w:rsid w:val="00032300"/>
    <w:rsid w:val="00037153"/>
    <w:rsid w:val="0004484D"/>
    <w:rsid w:val="0004651D"/>
    <w:rsid w:val="000476B5"/>
    <w:rsid w:val="00047F95"/>
    <w:rsid w:val="00055292"/>
    <w:rsid w:val="00055799"/>
    <w:rsid w:val="00061BD3"/>
    <w:rsid w:val="00062BFE"/>
    <w:rsid w:val="000671DA"/>
    <w:rsid w:val="000749AC"/>
    <w:rsid w:val="0008479A"/>
    <w:rsid w:val="00090946"/>
    <w:rsid w:val="00092D58"/>
    <w:rsid w:val="000A1977"/>
    <w:rsid w:val="000A19E4"/>
    <w:rsid w:val="000A6335"/>
    <w:rsid w:val="000B0699"/>
    <w:rsid w:val="000B0F59"/>
    <w:rsid w:val="000B1CAE"/>
    <w:rsid w:val="000B4415"/>
    <w:rsid w:val="000B6922"/>
    <w:rsid w:val="000C41C3"/>
    <w:rsid w:val="000D03E0"/>
    <w:rsid w:val="000D1FDA"/>
    <w:rsid w:val="000D2963"/>
    <w:rsid w:val="000D3280"/>
    <w:rsid w:val="000D38AF"/>
    <w:rsid w:val="000D5491"/>
    <w:rsid w:val="000E0BB3"/>
    <w:rsid w:val="000E508C"/>
    <w:rsid w:val="000E6A3A"/>
    <w:rsid w:val="000F148C"/>
    <w:rsid w:val="000F1F21"/>
    <w:rsid w:val="000F2582"/>
    <w:rsid w:val="000F586F"/>
    <w:rsid w:val="000F61D9"/>
    <w:rsid w:val="000F6CCC"/>
    <w:rsid w:val="00102A89"/>
    <w:rsid w:val="00105308"/>
    <w:rsid w:val="00105F58"/>
    <w:rsid w:val="00110399"/>
    <w:rsid w:val="001151B9"/>
    <w:rsid w:val="0011632E"/>
    <w:rsid w:val="00116FE6"/>
    <w:rsid w:val="0012185E"/>
    <w:rsid w:val="0013405E"/>
    <w:rsid w:val="00135080"/>
    <w:rsid w:val="00136F5F"/>
    <w:rsid w:val="00141CBE"/>
    <w:rsid w:val="0014231D"/>
    <w:rsid w:val="00144957"/>
    <w:rsid w:val="001456D7"/>
    <w:rsid w:val="00146318"/>
    <w:rsid w:val="001464DD"/>
    <w:rsid w:val="00147CD4"/>
    <w:rsid w:val="00151495"/>
    <w:rsid w:val="001515C4"/>
    <w:rsid w:val="00154396"/>
    <w:rsid w:val="00155A38"/>
    <w:rsid w:val="001563F9"/>
    <w:rsid w:val="001603CF"/>
    <w:rsid w:val="00160D18"/>
    <w:rsid w:val="00161576"/>
    <w:rsid w:val="00162184"/>
    <w:rsid w:val="00162E61"/>
    <w:rsid w:val="001661AC"/>
    <w:rsid w:val="00176A70"/>
    <w:rsid w:val="0017751E"/>
    <w:rsid w:val="0017763C"/>
    <w:rsid w:val="001808AA"/>
    <w:rsid w:val="00181BBE"/>
    <w:rsid w:val="001855F7"/>
    <w:rsid w:val="00186BC2"/>
    <w:rsid w:val="001900B4"/>
    <w:rsid w:val="00193216"/>
    <w:rsid w:val="001951A2"/>
    <w:rsid w:val="00197251"/>
    <w:rsid w:val="00197326"/>
    <w:rsid w:val="001A269A"/>
    <w:rsid w:val="001A6B70"/>
    <w:rsid w:val="001B11BA"/>
    <w:rsid w:val="001B1619"/>
    <w:rsid w:val="001B6619"/>
    <w:rsid w:val="001C1D1B"/>
    <w:rsid w:val="001C26D0"/>
    <w:rsid w:val="001C4DF2"/>
    <w:rsid w:val="001D0409"/>
    <w:rsid w:val="001D0AEC"/>
    <w:rsid w:val="001D0C20"/>
    <w:rsid w:val="001D3A30"/>
    <w:rsid w:val="001D7882"/>
    <w:rsid w:val="001F3ECE"/>
    <w:rsid w:val="001F4F2F"/>
    <w:rsid w:val="0020014B"/>
    <w:rsid w:val="002020E3"/>
    <w:rsid w:val="002046D7"/>
    <w:rsid w:val="00207B07"/>
    <w:rsid w:val="00221215"/>
    <w:rsid w:val="00223F7F"/>
    <w:rsid w:val="00224C39"/>
    <w:rsid w:val="00230A79"/>
    <w:rsid w:val="00233A18"/>
    <w:rsid w:val="002352D6"/>
    <w:rsid w:val="0024313E"/>
    <w:rsid w:val="00250339"/>
    <w:rsid w:val="00260303"/>
    <w:rsid w:val="00260BC5"/>
    <w:rsid w:val="002670E8"/>
    <w:rsid w:val="00267930"/>
    <w:rsid w:val="00272659"/>
    <w:rsid w:val="002743CB"/>
    <w:rsid w:val="00276905"/>
    <w:rsid w:val="00277174"/>
    <w:rsid w:val="00281CBF"/>
    <w:rsid w:val="00282037"/>
    <w:rsid w:val="00282FDF"/>
    <w:rsid w:val="002943BC"/>
    <w:rsid w:val="00297869"/>
    <w:rsid w:val="002A10E9"/>
    <w:rsid w:val="002A1571"/>
    <w:rsid w:val="002B3572"/>
    <w:rsid w:val="002B4CA9"/>
    <w:rsid w:val="002B7682"/>
    <w:rsid w:val="002B7DD6"/>
    <w:rsid w:val="002D11BD"/>
    <w:rsid w:val="002D5993"/>
    <w:rsid w:val="002E0C98"/>
    <w:rsid w:val="002E1B0F"/>
    <w:rsid w:val="002E5275"/>
    <w:rsid w:val="002E72C6"/>
    <w:rsid w:val="002F4F9E"/>
    <w:rsid w:val="0030187F"/>
    <w:rsid w:val="00301D1E"/>
    <w:rsid w:val="003069B5"/>
    <w:rsid w:val="003119D2"/>
    <w:rsid w:val="003127FF"/>
    <w:rsid w:val="003146A5"/>
    <w:rsid w:val="00321342"/>
    <w:rsid w:val="00325CC1"/>
    <w:rsid w:val="00326404"/>
    <w:rsid w:val="003322C9"/>
    <w:rsid w:val="00333CEC"/>
    <w:rsid w:val="00335FC1"/>
    <w:rsid w:val="00344154"/>
    <w:rsid w:val="0034772E"/>
    <w:rsid w:val="003553EB"/>
    <w:rsid w:val="00357622"/>
    <w:rsid w:val="00357BC6"/>
    <w:rsid w:val="0036034C"/>
    <w:rsid w:val="003614A4"/>
    <w:rsid w:val="0036472B"/>
    <w:rsid w:val="003650AD"/>
    <w:rsid w:val="00365107"/>
    <w:rsid w:val="00365644"/>
    <w:rsid w:val="0036565F"/>
    <w:rsid w:val="0037042F"/>
    <w:rsid w:val="0037043B"/>
    <w:rsid w:val="003708E7"/>
    <w:rsid w:val="003735F7"/>
    <w:rsid w:val="00374076"/>
    <w:rsid w:val="00382A84"/>
    <w:rsid w:val="00385277"/>
    <w:rsid w:val="00386786"/>
    <w:rsid w:val="00386D74"/>
    <w:rsid w:val="00394D73"/>
    <w:rsid w:val="0039631E"/>
    <w:rsid w:val="003A48E3"/>
    <w:rsid w:val="003B3C39"/>
    <w:rsid w:val="003B4972"/>
    <w:rsid w:val="003B5322"/>
    <w:rsid w:val="003C02A2"/>
    <w:rsid w:val="003C4D38"/>
    <w:rsid w:val="003C7874"/>
    <w:rsid w:val="003C7E4C"/>
    <w:rsid w:val="003D629A"/>
    <w:rsid w:val="003D6BB0"/>
    <w:rsid w:val="003E5148"/>
    <w:rsid w:val="003E5563"/>
    <w:rsid w:val="003F31FE"/>
    <w:rsid w:val="003F3776"/>
    <w:rsid w:val="003F4E5C"/>
    <w:rsid w:val="003F5738"/>
    <w:rsid w:val="003F6B01"/>
    <w:rsid w:val="003F7269"/>
    <w:rsid w:val="00402AB1"/>
    <w:rsid w:val="004044CE"/>
    <w:rsid w:val="004101B9"/>
    <w:rsid w:val="004123F5"/>
    <w:rsid w:val="00412A40"/>
    <w:rsid w:val="00421E0B"/>
    <w:rsid w:val="0042681C"/>
    <w:rsid w:val="00430D78"/>
    <w:rsid w:val="00433023"/>
    <w:rsid w:val="00444891"/>
    <w:rsid w:val="0044573E"/>
    <w:rsid w:val="0044795F"/>
    <w:rsid w:val="004501B3"/>
    <w:rsid w:val="00450898"/>
    <w:rsid w:val="00451918"/>
    <w:rsid w:val="0045202F"/>
    <w:rsid w:val="00464F8F"/>
    <w:rsid w:val="004660AF"/>
    <w:rsid w:val="004661E4"/>
    <w:rsid w:val="00466B4C"/>
    <w:rsid w:val="00470F86"/>
    <w:rsid w:val="00471212"/>
    <w:rsid w:val="004764E6"/>
    <w:rsid w:val="00477D2E"/>
    <w:rsid w:val="00477D47"/>
    <w:rsid w:val="004809AD"/>
    <w:rsid w:val="00483BE0"/>
    <w:rsid w:val="00484086"/>
    <w:rsid w:val="0048597E"/>
    <w:rsid w:val="00486147"/>
    <w:rsid w:val="00487990"/>
    <w:rsid w:val="004973DA"/>
    <w:rsid w:val="004A2D81"/>
    <w:rsid w:val="004A3DD5"/>
    <w:rsid w:val="004A5385"/>
    <w:rsid w:val="004A5C94"/>
    <w:rsid w:val="004A6899"/>
    <w:rsid w:val="004A78BC"/>
    <w:rsid w:val="004B5865"/>
    <w:rsid w:val="004B680F"/>
    <w:rsid w:val="004B6A02"/>
    <w:rsid w:val="004C17A6"/>
    <w:rsid w:val="004C1AA0"/>
    <w:rsid w:val="004C61E9"/>
    <w:rsid w:val="004D0CF1"/>
    <w:rsid w:val="004D0E21"/>
    <w:rsid w:val="004D3207"/>
    <w:rsid w:val="004D715E"/>
    <w:rsid w:val="004E051A"/>
    <w:rsid w:val="004E0772"/>
    <w:rsid w:val="004E0C8C"/>
    <w:rsid w:val="004E50F0"/>
    <w:rsid w:val="004F5EA4"/>
    <w:rsid w:val="005007EC"/>
    <w:rsid w:val="00504533"/>
    <w:rsid w:val="005104E5"/>
    <w:rsid w:val="00511012"/>
    <w:rsid w:val="005113E6"/>
    <w:rsid w:val="00514D69"/>
    <w:rsid w:val="00515003"/>
    <w:rsid w:val="00526152"/>
    <w:rsid w:val="00527E07"/>
    <w:rsid w:val="005319E1"/>
    <w:rsid w:val="005358DC"/>
    <w:rsid w:val="00535E6D"/>
    <w:rsid w:val="005361AE"/>
    <w:rsid w:val="00544C12"/>
    <w:rsid w:val="0054657F"/>
    <w:rsid w:val="005471DE"/>
    <w:rsid w:val="00554436"/>
    <w:rsid w:val="00554F24"/>
    <w:rsid w:val="0057360F"/>
    <w:rsid w:val="005833CA"/>
    <w:rsid w:val="00583EB0"/>
    <w:rsid w:val="00584271"/>
    <w:rsid w:val="00585AE1"/>
    <w:rsid w:val="0058753F"/>
    <w:rsid w:val="005A1182"/>
    <w:rsid w:val="005A1EBA"/>
    <w:rsid w:val="005A284A"/>
    <w:rsid w:val="005A2E68"/>
    <w:rsid w:val="005B417D"/>
    <w:rsid w:val="005B4771"/>
    <w:rsid w:val="005B534B"/>
    <w:rsid w:val="005B6F28"/>
    <w:rsid w:val="005C35C0"/>
    <w:rsid w:val="005C5AAD"/>
    <w:rsid w:val="005D14C3"/>
    <w:rsid w:val="005D4A97"/>
    <w:rsid w:val="005D6478"/>
    <w:rsid w:val="005E5755"/>
    <w:rsid w:val="005E64A0"/>
    <w:rsid w:val="005F1FA0"/>
    <w:rsid w:val="005F2355"/>
    <w:rsid w:val="005F49EA"/>
    <w:rsid w:val="005F4ADC"/>
    <w:rsid w:val="005F4CA0"/>
    <w:rsid w:val="006111E4"/>
    <w:rsid w:val="006145E4"/>
    <w:rsid w:val="00616128"/>
    <w:rsid w:val="00616AA9"/>
    <w:rsid w:val="00617ED8"/>
    <w:rsid w:val="006205F2"/>
    <w:rsid w:val="00620AFF"/>
    <w:rsid w:val="006254C1"/>
    <w:rsid w:val="00633934"/>
    <w:rsid w:val="00634FA7"/>
    <w:rsid w:val="006362A2"/>
    <w:rsid w:val="006367AB"/>
    <w:rsid w:val="00643E33"/>
    <w:rsid w:val="00651953"/>
    <w:rsid w:val="00653597"/>
    <w:rsid w:val="00654D2E"/>
    <w:rsid w:val="00654E4E"/>
    <w:rsid w:val="0065548B"/>
    <w:rsid w:val="0065694E"/>
    <w:rsid w:val="00660B07"/>
    <w:rsid w:val="00663A09"/>
    <w:rsid w:val="00664EAA"/>
    <w:rsid w:val="00665710"/>
    <w:rsid w:val="00671D94"/>
    <w:rsid w:val="006743EF"/>
    <w:rsid w:val="00676F60"/>
    <w:rsid w:val="0068691F"/>
    <w:rsid w:val="00690AEA"/>
    <w:rsid w:val="006915F3"/>
    <w:rsid w:val="006930C9"/>
    <w:rsid w:val="0069662D"/>
    <w:rsid w:val="00697930"/>
    <w:rsid w:val="006A34CB"/>
    <w:rsid w:val="006A3A30"/>
    <w:rsid w:val="006A58B8"/>
    <w:rsid w:val="006B16FF"/>
    <w:rsid w:val="006B26F0"/>
    <w:rsid w:val="006B45EC"/>
    <w:rsid w:val="006B70DD"/>
    <w:rsid w:val="006B75DA"/>
    <w:rsid w:val="006C4D70"/>
    <w:rsid w:val="006C5607"/>
    <w:rsid w:val="006C5CF2"/>
    <w:rsid w:val="006D0D0A"/>
    <w:rsid w:val="006D6A77"/>
    <w:rsid w:val="006D6F02"/>
    <w:rsid w:val="006E15D3"/>
    <w:rsid w:val="006E19BB"/>
    <w:rsid w:val="006E49A8"/>
    <w:rsid w:val="006E554E"/>
    <w:rsid w:val="006F2B81"/>
    <w:rsid w:val="006F3FFD"/>
    <w:rsid w:val="006F48CC"/>
    <w:rsid w:val="006F58C7"/>
    <w:rsid w:val="006F5BCC"/>
    <w:rsid w:val="006F5C2B"/>
    <w:rsid w:val="006F7D41"/>
    <w:rsid w:val="00700F91"/>
    <w:rsid w:val="007045FB"/>
    <w:rsid w:val="00706FDF"/>
    <w:rsid w:val="00715BEE"/>
    <w:rsid w:val="00722939"/>
    <w:rsid w:val="0072325A"/>
    <w:rsid w:val="007245E8"/>
    <w:rsid w:val="00731F50"/>
    <w:rsid w:val="00737CD8"/>
    <w:rsid w:val="00744168"/>
    <w:rsid w:val="007442FB"/>
    <w:rsid w:val="00745362"/>
    <w:rsid w:val="007544A3"/>
    <w:rsid w:val="007639F3"/>
    <w:rsid w:val="00763B43"/>
    <w:rsid w:val="00766A9A"/>
    <w:rsid w:val="00771995"/>
    <w:rsid w:val="0077575B"/>
    <w:rsid w:val="00776649"/>
    <w:rsid w:val="00780A72"/>
    <w:rsid w:val="007832F2"/>
    <w:rsid w:val="00785258"/>
    <w:rsid w:val="00785BE7"/>
    <w:rsid w:val="00793618"/>
    <w:rsid w:val="007A05BE"/>
    <w:rsid w:val="007A0738"/>
    <w:rsid w:val="007A36EB"/>
    <w:rsid w:val="007A660D"/>
    <w:rsid w:val="007B120E"/>
    <w:rsid w:val="007B476C"/>
    <w:rsid w:val="007B5C0D"/>
    <w:rsid w:val="007B5EB8"/>
    <w:rsid w:val="007B641E"/>
    <w:rsid w:val="007B644F"/>
    <w:rsid w:val="007C1F9F"/>
    <w:rsid w:val="007C2A35"/>
    <w:rsid w:val="007C69EA"/>
    <w:rsid w:val="007D578C"/>
    <w:rsid w:val="007E14F2"/>
    <w:rsid w:val="007F27AD"/>
    <w:rsid w:val="007F40FB"/>
    <w:rsid w:val="007F42C4"/>
    <w:rsid w:val="007F44D4"/>
    <w:rsid w:val="007F48E9"/>
    <w:rsid w:val="007F5C80"/>
    <w:rsid w:val="007F68EF"/>
    <w:rsid w:val="007F7B3F"/>
    <w:rsid w:val="00801F48"/>
    <w:rsid w:val="00803933"/>
    <w:rsid w:val="00805778"/>
    <w:rsid w:val="008148EB"/>
    <w:rsid w:val="00814D51"/>
    <w:rsid w:val="008164CB"/>
    <w:rsid w:val="0081707B"/>
    <w:rsid w:val="0081792B"/>
    <w:rsid w:val="00830E77"/>
    <w:rsid w:val="00833E7E"/>
    <w:rsid w:val="00836092"/>
    <w:rsid w:val="0083797F"/>
    <w:rsid w:val="00841046"/>
    <w:rsid w:val="008410C7"/>
    <w:rsid w:val="008444CB"/>
    <w:rsid w:val="00844DCC"/>
    <w:rsid w:val="008457FE"/>
    <w:rsid w:val="008459D1"/>
    <w:rsid w:val="00856685"/>
    <w:rsid w:val="00864546"/>
    <w:rsid w:val="008715EF"/>
    <w:rsid w:val="00873091"/>
    <w:rsid w:val="00873B75"/>
    <w:rsid w:val="0087523E"/>
    <w:rsid w:val="008757DB"/>
    <w:rsid w:val="008774A0"/>
    <w:rsid w:val="00877656"/>
    <w:rsid w:val="00877881"/>
    <w:rsid w:val="0088421A"/>
    <w:rsid w:val="00885F91"/>
    <w:rsid w:val="008919C7"/>
    <w:rsid w:val="00892F8D"/>
    <w:rsid w:val="00896575"/>
    <w:rsid w:val="008A1EBE"/>
    <w:rsid w:val="008B3E18"/>
    <w:rsid w:val="008B554E"/>
    <w:rsid w:val="008B794B"/>
    <w:rsid w:val="008C0F71"/>
    <w:rsid w:val="008C1024"/>
    <w:rsid w:val="008C40D6"/>
    <w:rsid w:val="008C61C6"/>
    <w:rsid w:val="008C6793"/>
    <w:rsid w:val="008C7172"/>
    <w:rsid w:val="008D0E26"/>
    <w:rsid w:val="008D591A"/>
    <w:rsid w:val="008D5C70"/>
    <w:rsid w:val="008E14CD"/>
    <w:rsid w:val="008E1DC0"/>
    <w:rsid w:val="008E38A1"/>
    <w:rsid w:val="008F11D6"/>
    <w:rsid w:val="008F21DF"/>
    <w:rsid w:val="008F5E27"/>
    <w:rsid w:val="008F7C30"/>
    <w:rsid w:val="009054C3"/>
    <w:rsid w:val="00910BF8"/>
    <w:rsid w:val="009118DD"/>
    <w:rsid w:val="0092028E"/>
    <w:rsid w:val="00921006"/>
    <w:rsid w:val="009219DB"/>
    <w:rsid w:val="00940E7B"/>
    <w:rsid w:val="0094216B"/>
    <w:rsid w:val="009464B7"/>
    <w:rsid w:val="00950121"/>
    <w:rsid w:val="009614E9"/>
    <w:rsid w:val="00961DBA"/>
    <w:rsid w:val="009639F2"/>
    <w:rsid w:val="00965C19"/>
    <w:rsid w:val="00970A57"/>
    <w:rsid w:val="009731BC"/>
    <w:rsid w:val="00975B5C"/>
    <w:rsid w:val="009767F1"/>
    <w:rsid w:val="00977CF2"/>
    <w:rsid w:val="00983F9E"/>
    <w:rsid w:val="00985D9E"/>
    <w:rsid w:val="00986E64"/>
    <w:rsid w:val="00987576"/>
    <w:rsid w:val="009A1EC3"/>
    <w:rsid w:val="009A3137"/>
    <w:rsid w:val="009A5258"/>
    <w:rsid w:val="009A541E"/>
    <w:rsid w:val="009A772A"/>
    <w:rsid w:val="009B7A42"/>
    <w:rsid w:val="009B7C43"/>
    <w:rsid w:val="009C27DB"/>
    <w:rsid w:val="009C6DDD"/>
    <w:rsid w:val="009C709B"/>
    <w:rsid w:val="009D0F43"/>
    <w:rsid w:val="009D2059"/>
    <w:rsid w:val="009D45D6"/>
    <w:rsid w:val="009E7447"/>
    <w:rsid w:val="009F132C"/>
    <w:rsid w:val="009F2E69"/>
    <w:rsid w:val="009F7632"/>
    <w:rsid w:val="009F771E"/>
    <w:rsid w:val="00A05A6E"/>
    <w:rsid w:val="00A13A50"/>
    <w:rsid w:val="00A1455F"/>
    <w:rsid w:val="00A24155"/>
    <w:rsid w:val="00A30FEE"/>
    <w:rsid w:val="00A3105F"/>
    <w:rsid w:val="00A3113F"/>
    <w:rsid w:val="00A31A2E"/>
    <w:rsid w:val="00A34CF9"/>
    <w:rsid w:val="00A44442"/>
    <w:rsid w:val="00A46AC6"/>
    <w:rsid w:val="00A51C1D"/>
    <w:rsid w:val="00A5439D"/>
    <w:rsid w:val="00A56EC1"/>
    <w:rsid w:val="00A6518A"/>
    <w:rsid w:val="00A658B0"/>
    <w:rsid w:val="00A66BB5"/>
    <w:rsid w:val="00A674CA"/>
    <w:rsid w:val="00A708A8"/>
    <w:rsid w:val="00A71E3A"/>
    <w:rsid w:val="00A72E0A"/>
    <w:rsid w:val="00A744C0"/>
    <w:rsid w:val="00A74C25"/>
    <w:rsid w:val="00A82195"/>
    <w:rsid w:val="00A84C82"/>
    <w:rsid w:val="00A90326"/>
    <w:rsid w:val="00A90FAB"/>
    <w:rsid w:val="00A9799B"/>
    <w:rsid w:val="00A97DE0"/>
    <w:rsid w:val="00AA1B36"/>
    <w:rsid w:val="00AA3409"/>
    <w:rsid w:val="00AA70D4"/>
    <w:rsid w:val="00AB319E"/>
    <w:rsid w:val="00AC28FF"/>
    <w:rsid w:val="00AC3EFB"/>
    <w:rsid w:val="00AC4A7D"/>
    <w:rsid w:val="00AD264B"/>
    <w:rsid w:val="00AD32F5"/>
    <w:rsid w:val="00AD406F"/>
    <w:rsid w:val="00AD7EC6"/>
    <w:rsid w:val="00AE172B"/>
    <w:rsid w:val="00AF11F1"/>
    <w:rsid w:val="00AF2831"/>
    <w:rsid w:val="00AF67B1"/>
    <w:rsid w:val="00AF6C30"/>
    <w:rsid w:val="00B0171E"/>
    <w:rsid w:val="00B01957"/>
    <w:rsid w:val="00B025AB"/>
    <w:rsid w:val="00B06F5A"/>
    <w:rsid w:val="00B11AB4"/>
    <w:rsid w:val="00B20043"/>
    <w:rsid w:val="00B23D76"/>
    <w:rsid w:val="00B242B4"/>
    <w:rsid w:val="00B273D0"/>
    <w:rsid w:val="00B30827"/>
    <w:rsid w:val="00B30A88"/>
    <w:rsid w:val="00B36B72"/>
    <w:rsid w:val="00B37094"/>
    <w:rsid w:val="00B4176C"/>
    <w:rsid w:val="00B428B7"/>
    <w:rsid w:val="00B468C5"/>
    <w:rsid w:val="00B50BF8"/>
    <w:rsid w:val="00B54572"/>
    <w:rsid w:val="00B556D7"/>
    <w:rsid w:val="00B6668A"/>
    <w:rsid w:val="00B67EC4"/>
    <w:rsid w:val="00B73ED3"/>
    <w:rsid w:val="00B84028"/>
    <w:rsid w:val="00B84C2A"/>
    <w:rsid w:val="00B853BE"/>
    <w:rsid w:val="00B861AD"/>
    <w:rsid w:val="00B933EF"/>
    <w:rsid w:val="00B93C03"/>
    <w:rsid w:val="00B97E25"/>
    <w:rsid w:val="00BA4D18"/>
    <w:rsid w:val="00BB3B15"/>
    <w:rsid w:val="00BB5522"/>
    <w:rsid w:val="00BC0674"/>
    <w:rsid w:val="00BC733C"/>
    <w:rsid w:val="00BD0476"/>
    <w:rsid w:val="00BD1FFA"/>
    <w:rsid w:val="00BD3CEA"/>
    <w:rsid w:val="00BE14E3"/>
    <w:rsid w:val="00BE6F91"/>
    <w:rsid w:val="00BF0E2B"/>
    <w:rsid w:val="00BF18F1"/>
    <w:rsid w:val="00BF2219"/>
    <w:rsid w:val="00BF31CD"/>
    <w:rsid w:val="00BF386C"/>
    <w:rsid w:val="00BF5EEB"/>
    <w:rsid w:val="00BF6E01"/>
    <w:rsid w:val="00C00135"/>
    <w:rsid w:val="00C00F77"/>
    <w:rsid w:val="00C0134A"/>
    <w:rsid w:val="00C03130"/>
    <w:rsid w:val="00C1155C"/>
    <w:rsid w:val="00C141EC"/>
    <w:rsid w:val="00C212C5"/>
    <w:rsid w:val="00C21AE9"/>
    <w:rsid w:val="00C24978"/>
    <w:rsid w:val="00C24BF6"/>
    <w:rsid w:val="00C27203"/>
    <w:rsid w:val="00C27BA0"/>
    <w:rsid w:val="00C32323"/>
    <w:rsid w:val="00C43849"/>
    <w:rsid w:val="00C51334"/>
    <w:rsid w:val="00C52013"/>
    <w:rsid w:val="00C54D3A"/>
    <w:rsid w:val="00C579DC"/>
    <w:rsid w:val="00C63E14"/>
    <w:rsid w:val="00C70B13"/>
    <w:rsid w:val="00C71360"/>
    <w:rsid w:val="00C71954"/>
    <w:rsid w:val="00C72E37"/>
    <w:rsid w:val="00C811ED"/>
    <w:rsid w:val="00C842D6"/>
    <w:rsid w:val="00C84E86"/>
    <w:rsid w:val="00C85269"/>
    <w:rsid w:val="00C86524"/>
    <w:rsid w:val="00C91DAA"/>
    <w:rsid w:val="00CA0199"/>
    <w:rsid w:val="00CA10EF"/>
    <w:rsid w:val="00CA4D4E"/>
    <w:rsid w:val="00CA60D7"/>
    <w:rsid w:val="00CA6583"/>
    <w:rsid w:val="00CA71D2"/>
    <w:rsid w:val="00CC123B"/>
    <w:rsid w:val="00CC38B8"/>
    <w:rsid w:val="00CC59DE"/>
    <w:rsid w:val="00CD33B9"/>
    <w:rsid w:val="00CD3D09"/>
    <w:rsid w:val="00CE0BCB"/>
    <w:rsid w:val="00CE1E35"/>
    <w:rsid w:val="00CE7BB6"/>
    <w:rsid w:val="00CF292F"/>
    <w:rsid w:val="00D02D0C"/>
    <w:rsid w:val="00D10522"/>
    <w:rsid w:val="00D10728"/>
    <w:rsid w:val="00D10F6C"/>
    <w:rsid w:val="00D12995"/>
    <w:rsid w:val="00D17E40"/>
    <w:rsid w:val="00D209BD"/>
    <w:rsid w:val="00D2352E"/>
    <w:rsid w:val="00D2622A"/>
    <w:rsid w:val="00D32CC8"/>
    <w:rsid w:val="00D411CD"/>
    <w:rsid w:val="00D459BA"/>
    <w:rsid w:val="00D50CDA"/>
    <w:rsid w:val="00D6398D"/>
    <w:rsid w:val="00D65F60"/>
    <w:rsid w:val="00D712F6"/>
    <w:rsid w:val="00D766E2"/>
    <w:rsid w:val="00D776A4"/>
    <w:rsid w:val="00D8284D"/>
    <w:rsid w:val="00D836D9"/>
    <w:rsid w:val="00D86A0C"/>
    <w:rsid w:val="00D87993"/>
    <w:rsid w:val="00D9292D"/>
    <w:rsid w:val="00D92A40"/>
    <w:rsid w:val="00D9727C"/>
    <w:rsid w:val="00DA0646"/>
    <w:rsid w:val="00DA08F9"/>
    <w:rsid w:val="00DA25E8"/>
    <w:rsid w:val="00DA414B"/>
    <w:rsid w:val="00DB370E"/>
    <w:rsid w:val="00DB4B14"/>
    <w:rsid w:val="00DB5619"/>
    <w:rsid w:val="00DB7164"/>
    <w:rsid w:val="00DC0B0F"/>
    <w:rsid w:val="00DC6391"/>
    <w:rsid w:val="00DC7B93"/>
    <w:rsid w:val="00DD46A8"/>
    <w:rsid w:val="00DD577D"/>
    <w:rsid w:val="00DE11EA"/>
    <w:rsid w:val="00DF0B10"/>
    <w:rsid w:val="00DF4884"/>
    <w:rsid w:val="00DF499E"/>
    <w:rsid w:val="00DF5F04"/>
    <w:rsid w:val="00E040F1"/>
    <w:rsid w:val="00E150A7"/>
    <w:rsid w:val="00E25E33"/>
    <w:rsid w:val="00E30315"/>
    <w:rsid w:val="00E31576"/>
    <w:rsid w:val="00E33BF9"/>
    <w:rsid w:val="00E37216"/>
    <w:rsid w:val="00E4318B"/>
    <w:rsid w:val="00E43678"/>
    <w:rsid w:val="00E44BC2"/>
    <w:rsid w:val="00E45EEC"/>
    <w:rsid w:val="00E46DFD"/>
    <w:rsid w:val="00E515EE"/>
    <w:rsid w:val="00E51ABC"/>
    <w:rsid w:val="00E53407"/>
    <w:rsid w:val="00E647C7"/>
    <w:rsid w:val="00E65103"/>
    <w:rsid w:val="00E66D42"/>
    <w:rsid w:val="00E66D66"/>
    <w:rsid w:val="00E719CF"/>
    <w:rsid w:val="00E720D9"/>
    <w:rsid w:val="00E74AB1"/>
    <w:rsid w:val="00E752A1"/>
    <w:rsid w:val="00E80CE4"/>
    <w:rsid w:val="00E82246"/>
    <w:rsid w:val="00E82612"/>
    <w:rsid w:val="00E9287E"/>
    <w:rsid w:val="00E94D2E"/>
    <w:rsid w:val="00E960D0"/>
    <w:rsid w:val="00EA2E36"/>
    <w:rsid w:val="00EA323F"/>
    <w:rsid w:val="00EA4FB5"/>
    <w:rsid w:val="00EB6716"/>
    <w:rsid w:val="00EB715A"/>
    <w:rsid w:val="00EC5775"/>
    <w:rsid w:val="00ED1961"/>
    <w:rsid w:val="00ED3011"/>
    <w:rsid w:val="00ED33C6"/>
    <w:rsid w:val="00EE01A8"/>
    <w:rsid w:val="00EE0B29"/>
    <w:rsid w:val="00EE173B"/>
    <w:rsid w:val="00EE5574"/>
    <w:rsid w:val="00EF17E5"/>
    <w:rsid w:val="00EF29BA"/>
    <w:rsid w:val="00EF2C94"/>
    <w:rsid w:val="00EF5A92"/>
    <w:rsid w:val="00F038A2"/>
    <w:rsid w:val="00F039C7"/>
    <w:rsid w:val="00F04CB3"/>
    <w:rsid w:val="00F077B9"/>
    <w:rsid w:val="00F10009"/>
    <w:rsid w:val="00F10E6D"/>
    <w:rsid w:val="00F126F2"/>
    <w:rsid w:val="00F14A77"/>
    <w:rsid w:val="00F278A0"/>
    <w:rsid w:val="00F27950"/>
    <w:rsid w:val="00F32FAB"/>
    <w:rsid w:val="00F331CA"/>
    <w:rsid w:val="00F332EB"/>
    <w:rsid w:val="00F3390E"/>
    <w:rsid w:val="00F33ABC"/>
    <w:rsid w:val="00F34B41"/>
    <w:rsid w:val="00F34BF5"/>
    <w:rsid w:val="00F3636E"/>
    <w:rsid w:val="00F37BB9"/>
    <w:rsid w:val="00F41EDD"/>
    <w:rsid w:val="00F44792"/>
    <w:rsid w:val="00F46046"/>
    <w:rsid w:val="00F50144"/>
    <w:rsid w:val="00F54C18"/>
    <w:rsid w:val="00F5661A"/>
    <w:rsid w:val="00F572CF"/>
    <w:rsid w:val="00F63FF5"/>
    <w:rsid w:val="00F6579A"/>
    <w:rsid w:val="00F67F14"/>
    <w:rsid w:val="00F67FEB"/>
    <w:rsid w:val="00F7082C"/>
    <w:rsid w:val="00F70C80"/>
    <w:rsid w:val="00F75FCB"/>
    <w:rsid w:val="00F81B00"/>
    <w:rsid w:val="00F81B9F"/>
    <w:rsid w:val="00F86C86"/>
    <w:rsid w:val="00F934A9"/>
    <w:rsid w:val="00FA0503"/>
    <w:rsid w:val="00FA2BF4"/>
    <w:rsid w:val="00FB021A"/>
    <w:rsid w:val="00FC0A88"/>
    <w:rsid w:val="00FC3FB9"/>
    <w:rsid w:val="00FD2461"/>
    <w:rsid w:val="00FD28CA"/>
    <w:rsid w:val="00FD5217"/>
    <w:rsid w:val="00FD59D4"/>
    <w:rsid w:val="00FD77E7"/>
    <w:rsid w:val="00FD7F6E"/>
    <w:rsid w:val="00FE1708"/>
    <w:rsid w:val="00FE1AAB"/>
    <w:rsid w:val="00FE6AE1"/>
    <w:rsid w:val="00FE78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AB"/>
    <w:rPr>
      <w:sz w:val="24"/>
      <w:szCs w:val="24"/>
    </w:rPr>
  </w:style>
  <w:style w:type="paragraph" w:styleId="1">
    <w:name w:val="heading 1"/>
    <w:basedOn w:val="a"/>
    <w:next w:val="a"/>
    <w:link w:val="10"/>
    <w:uiPriority w:val="99"/>
    <w:qFormat/>
    <w:rsid w:val="00B025AB"/>
    <w:pPr>
      <w:keepNext/>
      <w:jc w:val="both"/>
      <w:outlineLvl w:val="0"/>
    </w:pPr>
    <w:rPr>
      <w:b/>
      <w:bCs/>
      <w:sz w:val="28"/>
      <w:szCs w:val="28"/>
    </w:rPr>
  </w:style>
  <w:style w:type="paragraph" w:styleId="4">
    <w:name w:val="heading 4"/>
    <w:basedOn w:val="a"/>
    <w:next w:val="a"/>
    <w:link w:val="40"/>
    <w:uiPriority w:val="99"/>
    <w:qFormat/>
    <w:rsid w:val="00B025AB"/>
    <w:pPr>
      <w:keepNext/>
      <w:spacing w:before="240" w:after="60"/>
      <w:outlineLvl w:val="3"/>
    </w:pPr>
    <w:rPr>
      <w:b/>
      <w:bCs/>
      <w:sz w:val="28"/>
      <w:szCs w:val="28"/>
    </w:rPr>
  </w:style>
  <w:style w:type="paragraph" w:styleId="5">
    <w:name w:val="heading 5"/>
    <w:basedOn w:val="a"/>
    <w:next w:val="a"/>
    <w:link w:val="50"/>
    <w:uiPriority w:val="99"/>
    <w:qFormat/>
    <w:rsid w:val="00B025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1FFA"/>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BD1FFA"/>
    <w:rPr>
      <w:rFonts w:ascii="Calibri" w:hAnsi="Calibri" w:cs="Times New Roman"/>
      <w:b/>
      <w:bCs/>
      <w:sz w:val="28"/>
      <w:szCs w:val="28"/>
    </w:rPr>
  </w:style>
  <w:style w:type="character" w:customStyle="1" w:styleId="50">
    <w:name w:val="Заголовок 5 Знак"/>
    <w:basedOn w:val="a0"/>
    <w:link w:val="5"/>
    <w:uiPriority w:val="99"/>
    <w:semiHidden/>
    <w:locked/>
    <w:rsid w:val="00BD1FFA"/>
    <w:rPr>
      <w:rFonts w:ascii="Calibri" w:hAnsi="Calibri" w:cs="Times New Roman"/>
      <w:b/>
      <w:bCs/>
      <w:i/>
      <w:iCs/>
      <w:sz w:val="26"/>
      <w:szCs w:val="26"/>
    </w:rPr>
  </w:style>
  <w:style w:type="paragraph" w:customStyle="1" w:styleId="a3">
    <w:name w:val="Знак"/>
    <w:basedOn w:val="a"/>
    <w:uiPriority w:val="99"/>
    <w:rsid w:val="00B025AB"/>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ConsPlusNonformat">
    <w:name w:val="ConsPlusNonformat"/>
    <w:uiPriority w:val="99"/>
    <w:rsid w:val="00B025AB"/>
    <w:pPr>
      <w:widowControl w:val="0"/>
      <w:suppressAutoHyphens/>
      <w:autoSpaceDE w:val="0"/>
    </w:pPr>
    <w:rPr>
      <w:rFonts w:ascii="Courier New" w:hAnsi="Courier New" w:cs="Courier New"/>
      <w:sz w:val="20"/>
      <w:szCs w:val="20"/>
      <w:lang w:eastAsia="ar-SA"/>
    </w:rPr>
  </w:style>
  <w:style w:type="paragraph" w:styleId="a4">
    <w:name w:val="Body Text"/>
    <w:basedOn w:val="a"/>
    <w:link w:val="a5"/>
    <w:uiPriority w:val="99"/>
    <w:rsid w:val="00B025AB"/>
    <w:pPr>
      <w:jc w:val="both"/>
    </w:pPr>
    <w:rPr>
      <w:sz w:val="28"/>
    </w:rPr>
  </w:style>
  <w:style w:type="character" w:customStyle="1" w:styleId="a5">
    <w:name w:val="Основной текст Знак"/>
    <w:basedOn w:val="a0"/>
    <w:link w:val="a4"/>
    <w:uiPriority w:val="99"/>
    <w:semiHidden/>
    <w:locked/>
    <w:rsid w:val="00BD1FFA"/>
    <w:rPr>
      <w:rFonts w:cs="Times New Roman"/>
      <w:sz w:val="24"/>
      <w:szCs w:val="24"/>
    </w:rPr>
  </w:style>
  <w:style w:type="paragraph" w:styleId="a6">
    <w:name w:val="footer"/>
    <w:basedOn w:val="a"/>
    <w:link w:val="a7"/>
    <w:uiPriority w:val="99"/>
    <w:rsid w:val="00B025AB"/>
    <w:pPr>
      <w:tabs>
        <w:tab w:val="center" w:pos="4677"/>
        <w:tab w:val="right" w:pos="9355"/>
      </w:tabs>
    </w:pPr>
  </w:style>
  <w:style w:type="character" w:customStyle="1" w:styleId="a7">
    <w:name w:val="Нижний колонтитул Знак"/>
    <w:basedOn w:val="a0"/>
    <w:link w:val="a6"/>
    <w:uiPriority w:val="99"/>
    <w:semiHidden/>
    <w:locked/>
    <w:rsid w:val="00BD1FFA"/>
    <w:rPr>
      <w:rFonts w:cs="Times New Roman"/>
      <w:sz w:val="24"/>
      <w:szCs w:val="24"/>
    </w:rPr>
  </w:style>
  <w:style w:type="character" w:styleId="a8">
    <w:name w:val="page number"/>
    <w:basedOn w:val="a0"/>
    <w:uiPriority w:val="99"/>
    <w:rsid w:val="00B025AB"/>
    <w:rPr>
      <w:rFonts w:cs="Times New Roman"/>
    </w:rPr>
  </w:style>
  <w:style w:type="paragraph" w:styleId="a9">
    <w:name w:val="Body Text Indent"/>
    <w:basedOn w:val="a"/>
    <w:link w:val="aa"/>
    <w:uiPriority w:val="99"/>
    <w:rsid w:val="00B025AB"/>
    <w:pPr>
      <w:spacing w:after="120"/>
      <w:ind w:left="283"/>
    </w:pPr>
  </w:style>
  <w:style w:type="character" w:customStyle="1" w:styleId="aa">
    <w:name w:val="Основной текст с отступом Знак"/>
    <w:basedOn w:val="a0"/>
    <w:link w:val="a9"/>
    <w:uiPriority w:val="99"/>
    <w:semiHidden/>
    <w:locked/>
    <w:rsid w:val="00BD1FFA"/>
    <w:rPr>
      <w:rFonts w:cs="Times New Roman"/>
      <w:sz w:val="24"/>
      <w:szCs w:val="24"/>
    </w:rPr>
  </w:style>
  <w:style w:type="paragraph" w:customStyle="1" w:styleId="ConsNonformat">
    <w:name w:val="ConsNonformat"/>
    <w:link w:val="ConsNonformat0"/>
    <w:uiPriority w:val="99"/>
    <w:rsid w:val="00B025AB"/>
    <w:pPr>
      <w:widowControl w:val="0"/>
      <w:suppressAutoHyphens/>
      <w:autoSpaceDE w:val="0"/>
      <w:ind w:right="19772"/>
    </w:pPr>
    <w:rPr>
      <w:rFonts w:ascii="Courier New" w:hAnsi="Courier New" w:cs="Courier New"/>
      <w:sz w:val="20"/>
      <w:szCs w:val="20"/>
      <w:lang w:eastAsia="ar-SA"/>
    </w:rPr>
  </w:style>
  <w:style w:type="paragraph" w:customStyle="1" w:styleId="21">
    <w:name w:val="Основной текст с отступом 21"/>
    <w:basedOn w:val="a"/>
    <w:uiPriority w:val="99"/>
    <w:rsid w:val="00B025AB"/>
    <w:pPr>
      <w:suppressAutoHyphens/>
      <w:ind w:firstLine="709"/>
      <w:jc w:val="both"/>
    </w:pPr>
    <w:rPr>
      <w:sz w:val="26"/>
      <w:szCs w:val="20"/>
      <w:lang w:eastAsia="ar-SA"/>
    </w:rPr>
  </w:style>
  <w:style w:type="paragraph" w:customStyle="1" w:styleId="ConsNormal">
    <w:name w:val="ConsNormal"/>
    <w:uiPriority w:val="99"/>
    <w:rsid w:val="00B025AB"/>
    <w:pPr>
      <w:widowControl w:val="0"/>
      <w:suppressAutoHyphens/>
      <w:autoSpaceDE w:val="0"/>
      <w:ind w:right="19772" w:firstLine="720"/>
    </w:pPr>
    <w:rPr>
      <w:rFonts w:ascii="Arial" w:hAnsi="Arial" w:cs="Arial"/>
      <w:sz w:val="20"/>
      <w:szCs w:val="20"/>
      <w:lang w:eastAsia="ar-SA"/>
    </w:rPr>
  </w:style>
  <w:style w:type="paragraph" w:styleId="ab">
    <w:name w:val="Title"/>
    <w:basedOn w:val="a"/>
    <w:next w:val="ac"/>
    <w:link w:val="ad"/>
    <w:uiPriority w:val="99"/>
    <w:qFormat/>
    <w:rsid w:val="00B025AB"/>
    <w:pPr>
      <w:tabs>
        <w:tab w:val="left" w:pos="709"/>
      </w:tabs>
      <w:suppressAutoHyphens/>
      <w:overflowPunct w:val="0"/>
      <w:autoSpaceDE w:val="0"/>
      <w:jc w:val="center"/>
      <w:textAlignment w:val="baseline"/>
    </w:pPr>
    <w:rPr>
      <w:b/>
      <w:sz w:val="28"/>
      <w:szCs w:val="20"/>
      <w:lang w:eastAsia="ar-SA"/>
    </w:rPr>
  </w:style>
  <w:style w:type="character" w:customStyle="1" w:styleId="ad">
    <w:name w:val="Название Знак"/>
    <w:basedOn w:val="a0"/>
    <w:link w:val="ab"/>
    <w:uiPriority w:val="99"/>
    <w:locked/>
    <w:rsid w:val="00BD1FFA"/>
    <w:rPr>
      <w:rFonts w:ascii="Cambria" w:hAnsi="Cambria" w:cs="Times New Roman"/>
      <w:b/>
      <w:bCs/>
      <w:kern w:val="28"/>
      <w:sz w:val="32"/>
      <w:szCs w:val="32"/>
    </w:rPr>
  </w:style>
  <w:style w:type="paragraph" w:styleId="ac">
    <w:name w:val="Subtitle"/>
    <w:basedOn w:val="a"/>
    <w:next w:val="a4"/>
    <w:link w:val="ae"/>
    <w:uiPriority w:val="99"/>
    <w:qFormat/>
    <w:rsid w:val="00B025AB"/>
    <w:pPr>
      <w:suppressAutoHyphens/>
      <w:ind w:left="708" w:right="-241"/>
      <w:jc w:val="center"/>
    </w:pPr>
    <w:rPr>
      <w:b/>
      <w:bCs/>
      <w:lang w:eastAsia="ar-SA"/>
    </w:rPr>
  </w:style>
  <w:style w:type="character" w:customStyle="1" w:styleId="ae">
    <w:name w:val="Подзаголовок Знак"/>
    <w:basedOn w:val="a0"/>
    <w:link w:val="ac"/>
    <w:uiPriority w:val="99"/>
    <w:locked/>
    <w:rsid w:val="00BD1FFA"/>
    <w:rPr>
      <w:rFonts w:ascii="Cambria" w:hAnsi="Cambria" w:cs="Times New Roman"/>
      <w:sz w:val="24"/>
      <w:szCs w:val="24"/>
    </w:rPr>
  </w:style>
  <w:style w:type="paragraph" w:customStyle="1" w:styleId="ConsPlusNormal">
    <w:name w:val="ConsPlusNormal"/>
    <w:uiPriority w:val="99"/>
    <w:rsid w:val="00B025AB"/>
    <w:pPr>
      <w:widowControl w:val="0"/>
      <w:suppressAutoHyphens/>
      <w:autoSpaceDE w:val="0"/>
      <w:ind w:firstLine="720"/>
    </w:pPr>
    <w:rPr>
      <w:rFonts w:ascii="Arial" w:hAnsi="Arial" w:cs="Arial"/>
      <w:sz w:val="20"/>
      <w:szCs w:val="20"/>
      <w:lang w:eastAsia="ar-SA"/>
    </w:rPr>
  </w:style>
  <w:style w:type="paragraph" w:customStyle="1" w:styleId="TimesNewRoman">
    <w:name w:val="Times New Roman"/>
    <w:aliases w:val="13 пт,Красный"/>
    <w:basedOn w:val="ConsNonformat"/>
    <w:link w:val="TimesNewRoman0"/>
    <w:uiPriority w:val="99"/>
    <w:rsid w:val="00B025AB"/>
    <w:pPr>
      <w:widowControl/>
      <w:ind w:right="0" w:firstLine="567"/>
      <w:jc w:val="both"/>
    </w:pPr>
    <w:rPr>
      <w:color w:val="FF0000"/>
      <w:sz w:val="26"/>
    </w:rPr>
  </w:style>
  <w:style w:type="character" w:customStyle="1" w:styleId="ConsNonformat0">
    <w:name w:val="ConsNonformat Знак"/>
    <w:basedOn w:val="a0"/>
    <w:link w:val="ConsNonformat"/>
    <w:uiPriority w:val="99"/>
    <w:locked/>
    <w:rsid w:val="00B025AB"/>
    <w:rPr>
      <w:rFonts w:ascii="Courier New" w:hAnsi="Courier New" w:cs="Courier New"/>
      <w:lang w:val="ru-RU" w:eastAsia="ar-SA" w:bidi="ar-SA"/>
    </w:rPr>
  </w:style>
  <w:style w:type="character" w:customStyle="1" w:styleId="TimesNewRoman0">
    <w:name w:val="Times New Roman Знак"/>
    <w:aliases w:val="13 пт Знак,Красный Знак"/>
    <w:basedOn w:val="ConsNonformat0"/>
    <w:link w:val="TimesNewRoman"/>
    <w:uiPriority w:val="99"/>
    <w:locked/>
    <w:rsid w:val="00B025AB"/>
    <w:rPr>
      <w:color w:val="FF0000"/>
      <w:sz w:val="26"/>
    </w:rPr>
  </w:style>
  <w:style w:type="paragraph" w:styleId="2">
    <w:name w:val="Body Text 2"/>
    <w:basedOn w:val="a"/>
    <w:link w:val="20"/>
    <w:uiPriority w:val="99"/>
    <w:rsid w:val="00965C19"/>
    <w:pPr>
      <w:spacing w:after="120" w:line="480" w:lineRule="auto"/>
    </w:pPr>
  </w:style>
  <w:style w:type="character" w:customStyle="1" w:styleId="20">
    <w:name w:val="Основной текст 2 Знак"/>
    <w:basedOn w:val="a0"/>
    <w:link w:val="2"/>
    <w:uiPriority w:val="99"/>
    <w:semiHidden/>
    <w:locked/>
    <w:rsid w:val="00BD1FFA"/>
    <w:rPr>
      <w:rFonts w:cs="Times New Roman"/>
      <w:sz w:val="24"/>
      <w:szCs w:val="24"/>
    </w:rPr>
  </w:style>
  <w:style w:type="paragraph" w:styleId="af">
    <w:name w:val="Balloon Text"/>
    <w:basedOn w:val="a"/>
    <w:link w:val="af0"/>
    <w:uiPriority w:val="99"/>
    <w:semiHidden/>
    <w:rsid w:val="006F3FFD"/>
    <w:rPr>
      <w:rFonts w:ascii="Tahoma" w:hAnsi="Tahoma" w:cs="Tahoma"/>
      <w:sz w:val="16"/>
      <w:szCs w:val="16"/>
    </w:rPr>
  </w:style>
  <w:style w:type="character" w:customStyle="1" w:styleId="af0">
    <w:name w:val="Текст выноски Знак"/>
    <w:basedOn w:val="a0"/>
    <w:link w:val="af"/>
    <w:uiPriority w:val="99"/>
    <w:semiHidden/>
    <w:locked/>
    <w:rsid w:val="00BD1FFA"/>
    <w:rPr>
      <w:rFonts w:ascii="Tahoma" w:hAnsi="Tahoma" w:cs="Tahoma"/>
      <w:sz w:val="16"/>
      <w:szCs w:val="16"/>
    </w:rPr>
  </w:style>
  <w:style w:type="paragraph" w:customStyle="1" w:styleId="11">
    <w:name w:val="Знак1"/>
    <w:basedOn w:val="a"/>
    <w:uiPriority w:val="99"/>
    <w:rsid w:val="008F11D6"/>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22">
    <w:name w:val="Знак2"/>
    <w:basedOn w:val="a"/>
    <w:uiPriority w:val="99"/>
    <w:rsid w:val="00464F8F"/>
    <w:pPr>
      <w:tabs>
        <w:tab w:val="num" w:pos="1069"/>
      </w:tabs>
      <w:spacing w:after="160" w:line="240" w:lineRule="exact"/>
      <w:ind w:left="1069" w:hanging="360"/>
      <w:jc w:val="both"/>
    </w:pPr>
    <w:rPr>
      <w:rFonts w:ascii="Verdana" w:hAnsi="Verdana" w:cs="Arial"/>
      <w:sz w:val="20"/>
      <w:szCs w:val="20"/>
      <w:lang w:val="en-US" w:eastAsia="en-US"/>
    </w:rPr>
  </w:style>
  <w:style w:type="character" w:customStyle="1" w:styleId="blk">
    <w:name w:val="blk"/>
    <w:basedOn w:val="a0"/>
    <w:uiPriority w:val="99"/>
    <w:rsid w:val="00C852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F443228F31F01D46E40D00C510F1ACA42C6E8201E3996DD75006BD53D15D9682F760BW5PEM" TargetMode="External"/><Relationship Id="rId13" Type="http://schemas.openxmlformats.org/officeDocument/2006/relationships/hyperlink" Target="consultantplus://offline/ref=6F7C4F7F0168AAC4FA7AD2450C173D42F6B1ABE85566DF189A146282E44E31A7BACF75A204127102uC6BI" TargetMode="External"/><Relationship Id="rId18" Type="http://schemas.openxmlformats.org/officeDocument/2006/relationships/hyperlink" Target="consultantplus://offline/ref=FEF985284991D2592E11B720A9A1A55732B60AE5D62ACAC82053A6B2BBA5AF59A98E01B68BFDB0W5yB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96328FAF1C1768CAD91948B0AE4669F77A1F5216F5DABF39C615C1B36F848EAA07FD6902A18BC6C56ICL" TargetMode="External"/><Relationship Id="rId17" Type="http://schemas.openxmlformats.org/officeDocument/2006/relationships/hyperlink" Target="consultantplus://offline/ref=FEF985284991D2592E11B720A9A1A55732B60AE5D62ACAC82053A6B2BBA5AF59A98E01B68BFDB0W5yBI" TargetMode="External"/><Relationship Id="rId2" Type="http://schemas.openxmlformats.org/officeDocument/2006/relationships/numbering" Target="numbering.xml"/><Relationship Id="rId16" Type="http://schemas.openxmlformats.org/officeDocument/2006/relationships/hyperlink" Target="consultantplus://offline/ref=FEF985284991D2592E11B720A9A1A55732B60AE5D62ACAC82053A6B2BBA5AF59A98E01B68BFDB0W5yB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3E38090CCEF5D60FF090ADE426AE6571B4812C97910EA7DDD4645FE74487C972993350DF458700eAZ7M" TargetMode="External"/><Relationship Id="rId5" Type="http://schemas.openxmlformats.org/officeDocument/2006/relationships/webSettings" Target="webSettings.xml"/><Relationship Id="rId15" Type="http://schemas.openxmlformats.org/officeDocument/2006/relationships/hyperlink" Target="consultantplus://offline/ref=300F6D869F471C50DAB8400BA373C9534643C361B9F0216D9532ACAD2374C567C7E0A8BDCC528CDCA03CK" TargetMode="External"/><Relationship Id="rId10" Type="http://schemas.openxmlformats.org/officeDocument/2006/relationships/hyperlink" Target="consultantplus://offline/ref=C18A17B4D8E75F4DAB5B57859FF870B0D4F3EB9F1E32D7CB4FAD4D91B1DE37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18A17B4D8E75F4DAB5B57859FF870B0D4F3EB9F1E32D7CB4FAD4D91B1DE37M" TargetMode="External"/><Relationship Id="rId14" Type="http://schemas.openxmlformats.org/officeDocument/2006/relationships/hyperlink" Target="consultantplus://offline/ref=300F6D869F471C50DAB8400BA373C9534643C361B9F0216D9532ACAD2374C567C7E0A8BDCC538BDCA034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71B13-5BA6-4A0B-9594-807B6359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6388</Words>
  <Characters>47172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
  <LinksUpToDate>false</LinksUpToDate>
  <CharactersWithSpaces>53454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111</dc:creator>
  <cp:lastModifiedBy>Шамиль</cp:lastModifiedBy>
  <cp:revision>2</cp:revision>
  <cp:lastPrinted>2014-04-26T07:51:00Z</cp:lastPrinted>
  <dcterms:created xsi:type="dcterms:W3CDTF">2014-05-05T10:38:00Z</dcterms:created>
  <dcterms:modified xsi:type="dcterms:W3CDTF">2014-05-05T10:38:00Z</dcterms:modified>
</cp:coreProperties>
</file>