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15B7">
      <w:pPr>
        <w:framePr w:h="1248" w:hSpace="38" w:wrap="notBeside" w:vAnchor="text" w:hAnchor="margin" w:x="-555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905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D15B7">
      <w:pPr>
        <w:shd w:val="clear" w:color="auto" w:fill="FFFFFF"/>
        <w:spacing w:before="302"/>
        <w:jc w:val="right"/>
      </w:pPr>
      <w:r>
        <w:rPr>
          <w:spacing w:val="-3"/>
        </w:rPr>
        <w:lastRenderedPageBreak/>
        <w:t>987332_137243</w:t>
      </w:r>
    </w:p>
    <w:p w:rsidR="00000000" w:rsidRDefault="007D15B7">
      <w:pPr>
        <w:spacing w:before="466"/>
        <w:ind w:right="423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D15B7">
      <w:pPr>
        <w:spacing w:before="466"/>
        <w:ind w:right="4234"/>
        <w:rPr>
          <w:sz w:val="24"/>
          <w:szCs w:val="24"/>
        </w:rPr>
        <w:sectPr w:rsidR="00000000">
          <w:type w:val="continuous"/>
          <w:pgSz w:w="11909" w:h="16834"/>
          <w:pgMar w:top="1032" w:right="869" w:bottom="360" w:left="5962" w:header="720" w:footer="720" w:gutter="0"/>
          <w:cols w:space="60"/>
          <w:noEndnote/>
        </w:sectPr>
      </w:pPr>
    </w:p>
    <w:p w:rsidR="00000000" w:rsidRDefault="007D15B7">
      <w:pPr>
        <w:shd w:val="clear" w:color="auto" w:fill="FFFFFF"/>
        <w:tabs>
          <w:tab w:val="left" w:pos="6624"/>
        </w:tabs>
        <w:spacing w:before="24" w:line="413" w:lineRule="exact"/>
        <w:ind w:right="595"/>
        <w:jc w:val="center"/>
      </w:pPr>
      <w:r>
        <w:rPr>
          <w:rFonts w:eastAsia="Times New Roman"/>
          <w:sz w:val="24"/>
          <w:szCs w:val="24"/>
        </w:rPr>
        <w:lastRenderedPageBreak/>
        <w:t>Арбитражный суд Республики Северная Осетия-Алания</w:t>
      </w:r>
      <w:r>
        <w:rPr>
          <w:rFonts w:eastAsia="Times New Roman"/>
          <w:sz w:val="24"/>
          <w:szCs w:val="24"/>
        </w:rPr>
        <w:br/>
        <w:t>362040, г. Владикавказ, пл. Свободы, 5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  <w:lang w:val="en-US"/>
        </w:rPr>
        <w:t>E</w:t>
      </w:r>
      <w:r w:rsidRPr="007D15B7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mail</w:t>
      </w:r>
      <w:r w:rsidRPr="007D15B7">
        <w:rPr>
          <w:rFonts w:eastAsia="Times New Roman"/>
          <w:sz w:val="24"/>
          <w:szCs w:val="24"/>
        </w:rPr>
        <w:t>:</w:t>
      </w:r>
      <w:hyperlink r:id="rId7" w:history="1">
        <w:r w:rsidRPr="007D15B7">
          <w:rPr>
            <w:rFonts w:eastAsia="Times New Roman"/>
            <w:sz w:val="24"/>
            <w:szCs w:val="24"/>
            <w:u w:val="single"/>
          </w:rPr>
          <w:t xml:space="preserve"> </w:t>
        </w:r>
        <w:r>
          <w:rPr>
            <w:rFonts w:eastAsia="Times New Roman"/>
            <w:sz w:val="24"/>
            <w:szCs w:val="24"/>
            <w:u w:val="single"/>
            <w:lang w:val="en-US"/>
          </w:rPr>
          <w:t>info</w:t>
        </w:r>
        <w:r w:rsidRPr="007D15B7">
          <w:rPr>
            <w:rFonts w:eastAsia="Times New Roman"/>
            <w:sz w:val="24"/>
            <w:szCs w:val="24"/>
            <w:u w:val="single"/>
          </w:rPr>
          <w:t>@</w:t>
        </w:r>
        <w:r>
          <w:rPr>
            <w:rFonts w:eastAsia="Times New Roman"/>
            <w:sz w:val="24"/>
            <w:szCs w:val="24"/>
            <w:u w:val="single"/>
            <w:lang w:val="en-US"/>
          </w:rPr>
          <w:t>alania</w:t>
        </w:r>
        <w:r w:rsidRPr="007D15B7">
          <w:rPr>
            <w:rFonts w:eastAsia="Times New Roman"/>
            <w:sz w:val="24"/>
            <w:szCs w:val="24"/>
            <w:u w:val="single"/>
          </w:rPr>
          <w:t>.</w:t>
        </w:r>
        <w:r>
          <w:rPr>
            <w:rFonts w:eastAsia="Times New Roman"/>
            <w:sz w:val="24"/>
            <w:szCs w:val="24"/>
            <w:u w:val="single"/>
            <w:lang w:val="en-US"/>
          </w:rPr>
          <w:t>arbitr</w:t>
        </w:r>
        <w:r w:rsidRPr="007D15B7">
          <w:rPr>
            <w:rFonts w:eastAsia="Times New Roman"/>
            <w:sz w:val="24"/>
            <w:szCs w:val="24"/>
            <w:u w:val="single"/>
          </w:rPr>
          <w:t>.</w:t>
        </w:r>
        <w:r>
          <w:rPr>
            <w:rFonts w:eastAsia="Times New Roman"/>
            <w:sz w:val="24"/>
            <w:szCs w:val="24"/>
            <w:u w:val="single"/>
            <w:lang w:val="en-US"/>
          </w:rPr>
          <w:t>ru</w:t>
        </w:r>
        <w:r w:rsidRPr="007D15B7">
          <w:rPr>
            <w:rFonts w:eastAsia="Times New Roman"/>
            <w:sz w:val="24"/>
            <w:szCs w:val="24"/>
            <w:u w:val="single"/>
          </w:rPr>
          <w:t>,</w:t>
        </w:r>
      </w:hyperlink>
      <w:hyperlink r:id="rId8" w:history="1">
        <w:r w:rsidRPr="007D15B7">
          <w:rPr>
            <w:rFonts w:eastAsia="Times New Roman"/>
            <w:sz w:val="24"/>
            <w:szCs w:val="24"/>
            <w:u w:val="single"/>
          </w:rPr>
          <w:t xml:space="preserve"> </w:t>
        </w:r>
        <w:r>
          <w:rPr>
            <w:rFonts w:eastAsia="Times New Roman"/>
            <w:sz w:val="24"/>
            <w:szCs w:val="24"/>
            <w:u w:val="single"/>
            <w:lang w:val="en-US"/>
          </w:rPr>
          <w:t>http</w:t>
        </w:r>
        <w:r w:rsidRPr="007D15B7">
          <w:rPr>
            <w:rFonts w:eastAsia="Times New Roman"/>
            <w:sz w:val="24"/>
            <w:szCs w:val="24"/>
            <w:u w:val="single"/>
          </w:rPr>
          <w:t>://</w:t>
        </w:r>
        <w:r>
          <w:rPr>
            <w:rFonts w:eastAsia="Times New Roman"/>
            <w:sz w:val="24"/>
            <w:szCs w:val="24"/>
            <w:u w:val="single"/>
            <w:lang w:val="en-US"/>
          </w:rPr>
          <w:t>alania</w:t>
        </w:r>
        <w:r w:rsidRPr="007D15B7">
          <w:rPr>
            <w:rFonts w:eastAsia="Times New Roman"/>
            <w:sz w:val="24"/>
            <w:szCs w:val="24"/>
            <w:u w:val="single"/>
          </w:rPr>
          <w:t>.</w:t>
        </w:r>
        <w:r>
          <w:rPr>
            <w:rFonts w:eastAsia="Times New Roman"/>
            <w:sz w:val="24"/>
            <w:szCs w:val="24"/>
            <w:u w:val="single"/>
            <w:lang w:val="en-US"/>
          </w:rPr>
          <w:t>arbitr</w:t>
        </w:r>
        <w:r w:rsidRPr="007D15B7">
          <w:rPr>
            <w:rFonts w:eastAsia="Times New Roman"/>
            <w:sz w:val="24"/>
            <w:szCs w:val="24"/>
            <w:u w:val="single"/>
          </w:rPr>
          <w:t>.</w:t>
        </w:r>
        <w:r>
          <w:rPr>
            <w:rFonts w:eastAsia="Times New Roman"/>
            <w:sz w:val="24"/>
            <w:szCs w:val="24"/>
            <w:u w:val="single"/>
            <w:lang w:val="en-US"/>
          </w:rPr>
          <w:t>ru</w:t>
        </w:r>
        <w:r w:rsidRPr="007D15B7">
          <w:rPr>
            <w:rFonts w:eastAsia="Times New Roman"/>
            <w:sz w:val="24"/>
            <w:szCs w:val="24"/>
            <w:u w:val="single"/>
          </w:rPr>
          <w:br/>
        </w:r>
      </w:hyperlink>
      <w:r>
        <w:rPr>
          <w:rFonts w:eastAsia="Times New Roman"/>
          <w:sz w:val="24"/>
          <w:szCs w:val="24"/>
        </w:rPr>
        <w:t>ИМЕНЕМ РОССИЙСКОЙ ФЕДЕРАЦИИ</w:t>
      </w:r>
      <w:r>
        <w:rPr>
          <w:rFonts w:eastAsia="Times New Roman"/>
          <w:sz w:val="24"/>
          <w:szCs w:val="24"/>
        </w:rPr>
        <w:br/>
        <w:t>РЕШЕНИЕ</w:t>
      </w:r>
      <w:r>
        <w:rPr>
          <w:rFonts w:eastAsia="Times New Roman"/>
          <w:sz w:val="24"/>
          <w:szCs w:val="24"/>
        </w:rPr>
        <w:br/>
        <w:t>Резолютивная часть решения оглашена 17.04.2014</w:t>
      </w:r>
      <w:r>
        <w:rPr>
          <w:rFonts w:eastAsia="Times New Roman"/>
          <w:sz w:val="24"/>
          <w:szCs w:val="24"/>
        </w:rPr>
        <w:br/>
        <w:t>Решение в полном объеме изготовлено 17.04.2014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г. Владикавказ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Дело № А61-4428/13</w:t>
      </w:r>
    </w:p>
    <w:p w:rsidR="00000000" w:rsidRDefault="007D15B7">
      <w:pPr>
        <w:shd w:val="clear" w:color="auto" w:fill="FFFFFF"/>
        <w:spacing w:line="413" w:lineRule="exact"/>
      </w:pPr>
      <w:r>
        <w:rPr>
          <w:spacing w:val="-3"/>
          <w:sz w:val="24"/>
          <w:szCs w:val="24"/>
        </w:rPr>
        <w:t xml:space="preserve">17 </w:t>
      </w:r>
      <w:r>
        <w:rPr>
          <w:rFonts w:eastAsia="Times New Roman"/>
          <w:spacing w:val="-3"/>
          <w:sz w:val="24"/>
          <w:szCs w:val="24"/>
        </w:rPr>
        <w:t>апреля 2014   года</w:t>
      </w:r>
    </w:p>
    <w:p w:rsidR="00000000" w:rsidRDefault="007D15B7">
      <w:pPr>
        <w:shd w:val="clear" w:color="auto" w:fill="FFFFFF"/>
        <w:spacing w:line="413" w:lineRule="exact"/>
        <w:ind w:left="538" w:right="4243"/>
      </w:pPr>
      <w:r>
        <w:rPr>
          <w:rFonts w:eastAsia="Times New Roman"/>
          <w:spacing w:val="-3"/>
          <w:sz w:val="24"/>
          <w:szCs w:val="24"/>
        </w:rPr>
        <w:t xml:space="preserve">Арбитражный суд РСО-Алания   в составе: </w:t>
      </w:r>
      <w:r>
        <w:rPr>
          <w:rFonts w:eastAsia="Times New Roman"/>
          <w:sz w:val="24"/>
          <w:szCs w:val="24"/>
        </w:rPr>
        <w:t>судьи Родионовой Г.С.,</w:t>
      </w:r>
    </w:p>
    <w:p w:rsidR="00000000" w:rsidRDefault="007D15B7">
      <w:pPr>
        <w:shd w:val="clear" w:color="auto" w:fill="FFFFFF"/>
        <w:spacing w:line="413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при ведении протокола судебного заседания секретарем судебного заседания Вазаговой З.С.,</w:t>
      </w:r>
    </w:p>
    <w:p w:rsidR="00000000" w:rsidRDefault="007D15B7">
      <w:pPr>
        <w:shd w:val="clear" w:color="auto" w:fill="FFFFFF"/>
        <w:spacing w:line="413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рассмотрев в открытом судебном заседании заявление Владикавказского муниципального бюджетного учреждения газета «Владикавказ» к Управлению Федер</w:t>
      </w:r>
      <w:r>
        <w:rPr>
          <w:rFonts w:eastAsia="Times New Roman"/>
          <w:sz w:val="24"/>
          <w:szCs w:val="24"/>
        </w:rPr>
        <w:t>альной антимонопольной службы по РСО-Алания о признании постановления о назначении административного наказания от 29.10.2013 №04-09/25-09-13 №98 незаконным,</w:t>
      </w:r>
    </w:p>
    <w:p w:rsidR="00000000" w:rsidRDefault="007D15B7">
      <w:pPr>
        <w:shd w:val="clear" w:color="auto" w:fill="FFFFFF"/>
        <w:spacing w:line="413" w:lineRule="exact"/>
        <w:ind w:left="538"/>
      </w:pPr>
      <w:r>
        <w:rPr>
          <w:rFonts w:eastAsia="Times New Roman"/>
          <w:sz w:val="24"/>
          <w:szCs w:val="24"/>
        </w:rPr>
        <w:t>при участии:</w:t>
      </w:r>
    </w:p>
    <w:p w:rsidR="00000000" w:rsidRDefault="007D15B7">
      <w:pPr>
        <w:shd w:val="clear" w:color="auto" w:fill="FFFFFF"/>
        <w:spacing w:line="413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 xml:space="preserve">от Владикавказского муниципального бюджетного учреждения газета «Владикавказ» - </w:t>
      </w:r>
      <w:r w:rsidRPr="007D15B7">
        <w:rPr>
          <w:rFonts w:eastAsia="Times New Roman"/>
          <w:sz w:val="24"/>
          <w:szCs w:val="24"/>
        </w:rPr>
        <w:t>&lt;</w:t>
      </w:r>
      <w:r>
        <w:rPr>
          <w:rFonts w:eastAsia="Times New Roman"/>
          <w:sz w:val="24"/>
          <w:szCs w:val="24"/>
        </w:rPr>
        <w:t>…</w:t>
      </w:r>
      <w:r w:rsidRPr="007D15B7">
        <w:rPr>
          <w:rFonts w:eastAsia="Times New Roman"/>
          <w:sz w:val="24"/>
          <w:szCs w:val="24"/>
        </w:rPr>
        <w:t>&gt;</w:t>
      </w:r>
      <w:r>
        <w:rPr>
          <w:rFonts w:eastAsia="Times New Roman"/>
          <w:sz w:val="24"/>
          <w:szCs w:val="24"/>
        </w:rPr>
        <w:t xml:space="preserve"> по доверенности ,</w:t>
      </w:r>
    </w:p>
    <w:p w:rsidR="00000000" w:rsidRDefault="007D15B7">
      <w:pPr>
        <w:shd w:val="clear" w:color="auto" w:fill="FFFFFF"/>
        <w:spacing w:line="413" w:lineRule="exact"/>
        <w:ind w:firstLine="538"/>
        <w:jc w:val="both"/>
      </w:pPr>
      <w:r>
        <w:rPr>
          <w:rFonts w:eastAsia="Times New Roman"/>
          <w:sz w:val="24"/>
          <w:szCs w:val="24"/>
        </w:rPr>
        <w:t>от Управления Федеральной антимонопольной службы по РСО-Алания –</w:t>
      </w:r>
      <w:r w:rsidRPr="007D15B7">
        <w:rPr>
          <w:rFonts w:eastAsia="Times New Roman"/>
          <w:sz w:val="24"/>
          <w:szCs w:val="24"/>
        </w:rPr>
        <w:t xml:space="preserve"> &lt;…&gt; </w:t>
      </w:r>
      <w:r>
        <w:rPr>
          <w:rFonts w:eastAsia="Times New Roman"/>
          <w:sz w:val="24"/>
          <w:szCs w:val="24"/>
        </w:rPr>
        <w:t xml:space="preserve"> по доверенности,</w:t>
      </w:r>
    </w:p>
    <w:p w:rsidR="007D15B7" w:rsidRDefault="007D15B7" w:rsidP="007D15B7">
      <w:pPr>
        <w:shd w:val="clear" w:color="auto" w:fill="FFFFFF"/>
        <w:spacing w:line="413" w:lineRule="exact"/>
        <w:ind w:right="5"/>
        <w:jc w:val="both"/>
        <w:rPr>
          <w:rFonts w:eastAsia="Times New Roman"/>
          <w:sz w:val="24"/>
          <w:szCs w:val="24"/>
          <w:lang w:val="en-US"/>
        </w:rPr>
      </w:pPr>
    </w:p>
    <w:p w:rsidR="00000000" w:rsidRDefault="007D15B7" w:rsidP="007D15B7">
      <w:pPr>
        <w:shd w:val="clear" w:color="auto" w:fill="FFFFFF"/>
        <w:spacing w:line="413" w:lineRule="exact"/>
        <w:ind w:right="5"/>
        <w:jc w:val="both"/>
      </w:pPr>
      <w:r>
        <w:rPr>
          <w:rFonts w:eastAsia="Times New Roman"/>
          <w:sz w:val="24"/>
          <w:szCs w:val="24"/>
        </w:rPr>
        <w:t>установил: Владикавказское муниципальное бюджетное учреждение газета «Владикавказ» (газета «Владикавказ», учреждение ) обратилось в А</w:t>
      </w:r>
      <w:r>
        <w:rPr>
          <w:rFonts w:eastAsia="Times New Roman"/>
          <w:sz w:val="24"/>
          <w:szCs w:val="24"/>
        </w:rPr>
        <w:t xml:space="preserve">рбитражный суд РСО-Алания с заявлением о признании незаконным и отмене постановления УФАС по РСО-Алания от 29.10.2013 №04-09/25-09-13 по делу о привлечении газеты «Владикавказ» к </w:t>
      </w:r>
      <w:r>
        <w:rPr>
          <w:rFonts w:eastAsia="Times New Roman"/>
          <w:spacing w:val="-1"/>
          <w:sz w:val="24"/>
          <w:szCs w:val="24"/>
        </w:rPr>
        <w:t>административной ответственности по</w:t>
      </w:r>
      <w:hyperlink r:id="rId9" w:history="1">
        <w:r>
          <w:rPr>
            <w:rFonts w:eastAsia="Times New Roman"/>
            <w:spacing w:val="-1"/>
            <w:sz w:val="24"/>
            <w:szCs w:val="24"/>
            <w:u w:val="single"/>
          </w:rPr>
          <w:t xml:space="preserve"> части 1 статьи 14.3 </w:t>
        </w:r>
      </w:hyperlink>
      <w:r>
        <w:rPr>
          <w:rFonts w:eastAsia="Times New Roman"/>
          <w:spacing w:val="-1"/>
          <w:sz w:val="24"/>
          <w:szCs w:val="24"/>
        </w:rPr>
        <w:t xml:space="preserve">Кодекса Российской Федерации </w:t>
      </w:r>
      <w:r>
        <w:rPr>
          <w:rFonts w:eastAsia="Times New Roman"/>
          <w:sz w:val="24"/>
          <w:szCs w:val="24"/>
        </w:rPr>
        <w:t>об административных правонарушениях с назначением наказания в виде штрафа в размере 100 000 руб.</w:t>
      </w:r>
    </w:p>
    <w:p w:rsidR="00000000" w:rsidRDefault="007D15B7">
      <w:pPr>
        <w:shd w:val="clear" w:color="auto" w:fill="FFFFFF"/>
        <w:spacing w:line="413" w:lineRule="exact"/>
        <w:ind w:right="5" w:firstLine="3710"/>
        <w:jc w:val="both"/>
        <w:sectPr w:rsidR="00000000">
          <w:type w:val="continuous"/>
          <w:pgSz w:w="11909" w:h="16834"/>
          <w:pgMar w:top="1032" w:right="845" w:bottom="360" w:left="1704" w:header="720" w:footer="720" w:gutter="0"/>
          <w:cols w:space="60"/>
          <w:noEndnote/>
        </w:sectPr>
      </w:pPr>
    </w:p>
    <w:p w:rsidR="00000000" w:rsidRDefault="007D15B7">
      <w:pPr>
        <w:shd w:val="clear" w:color="auto" w:fill="FFFFFF"/>
        <w:ind w:right="19"/>
        <w:jc w:val="right"/>
      </w:pPr>
      <w:r>
        <w:rPr>
          <w:spacing w:val="-3"/>
        </w:rPr>
        <w:lastRenderedPageBreak/>
        <w:t>98</w:t>
      </w:r>
      <w:r>
        <w:rPr>
          <w:spacing w:val="-3"/>
        </w:rPr>
        <w:t>7332_137243</w:t>
      </w:r>
    </w:p>
    <w:p w:rsidR="00000000" w:rsidRDefault="007D15B7">
      <w:pPr>
        <w:shd w:val="clear" w:color="auto" w:fill="FFFFFF"/>
        <w:spacing w:before="350" w:line="413" w:lineRule="exact"/>
        <w:ind w:firstLine="538"/>
        <w:jc w:val="both"/>
      </w:pPr>
      <w:r>
        <w:rPr>
          <w:rFonts w:eastAsia="Times New Roman"/>
          <w:sz w:val="24"/>
          <w:szCs w:val="24"/>
        </w:rPr>
        <w:t>Представитель газеты «Владикавказ» в ходе судебного заседания поддержала доводы заявления.</w:t>
      </w:r>
    </w:p>
    <w:p w:rsidR="00000000" w:rsidRDefault="007D15B7">
      <w:pPr>
        <w:shd w:val="clear" w:color="auto" w:fill="FFFFFF"/>
        <w:spacing w:line="413" w:lineRule="exact"/>
        <w:ind w:firstLine="538"/>
        <w:jc w:val="both"/>
      </w:pPr>
      <w:r>
        <w:rPr>
          <w:rFonts w:eastAsia="Times New Roman"/>
          <w:sz w:val="24"/>
          <w:szCs w:val="24"/>
        </w:rPr>
        <w:t>Представитель УФАС по РСО-Алания с доводами заявления не согласна по основаниям, указанным в письменном отзыве.</w:t>
      </w:r>
    </w:p>
    <w:p w:rsidR="00000000" w:rsidRDefault="007D15B7">
      <w:pPr>
        <w:shd w:val="clear" w:color="auto" w:fill="FFFFFF"/>
        <w:spacing w:line="413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В деле объявлялся перерыв с 15.04.2014 по</w:t>
      </w:r>
      <w:r>
        <w:rPr>
          <w:rFonts w:eastAsia="Times New Roman"/>
          <w:sz w:val="24"/>
          <w:szCs w:val="24"/>
        </w:rPr>
        <w:t xml:space="preserve"> 17.04.2014, а также с 11 час. 17.04.2014 до 16 час. того же дня. После объявленного перерыва лица, участвующие в деле в заседание суда не явились.</w:t>
      </w:r>
    </w:p>
    <w:p w:rsidR="00000000" w:rsidRDefault="007D15B7">
      <w:pPr>
        <w:shd w:val="clear" w:color="auto" w:fill="FFFFFF"/>
        <w:spacing w:line="413" w:lineRule="exact"/>
        <w:ind w:firstLine="538"/>
        <w:jc w:val="both"/>
      </w:pPr>
      <w:r>
        <w:rPr>
          <w:rFonts w:eastAsia="Times New Roman"/>
          <w:sz w:val="24"/>
          <w:szCs w:val="24"/>
        </w:rPr>
        <w:t>Выслушав лиц, участвующих в деле, изучив доводы заявления и отзыва на него, материалы дела суд не находит пр</w:t>
      </w:r>
      <w:r>
        <w:rPr>
          <w:rFonts w:eastAsia="Times New Roman"/>
          <w:sz w:val="24"/>
          <w:szCs w:val="24"/>
        </w:rPr>
        <w:t>авовых оснований для удовлетворения заявленного требования.</w:t>
      </w:r>
    </w:p>
    <w:p w:rsidR="00000000" w:rsidRDefault="007D15B7">
      <w:pPr>
        <w:shd w:val="clear" w:color="auto" w:fill="FFFFFF"/>
        <w:tabs>
          <w:tab w:val="left" w:pos="7267"/>
        </w:tabs>
        <w:spacing w:line="413" w:lineRule="exact"/>
        <w:ind w:left="538"/>
        <w:jc w:val="both"/>
      </w:pPr>
      <w:r>
        <w:rPr>
          <w:rFonts w:eastAsia="Times New Roman"/>
          <w:spacing w:val="-10"/>
          <w:sz w:val="24"/>
          <w:szCs w:val="24"/>
        </w:rPr>
        <w:t>Из    материалов    дела    следует,    что    УФАС    по    РСО-Алания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рамках    имеющихся</w:t>
      </w:r>
    </w:p>
    <w:p w:rsidR="00000000" w:rsidRDefault="007D15B7">
      <w:pPr>
        <w:shd w:val="clear" w:color="auto" w:fill="FFFFFF"/>
        <w:spacing w:line="413" w:lineRule="exact"/>
        <w:jc w:val="both"/>
      </w:pPr>
      <w:r>
        <w:rPr>
          <w:rFonts w:eastAsia="Times New Roman"/>
          <w:sz w:val="24"/>
          <w:szCs w:val="24"/>
        </w:rPr>
        <w:t xml:space="preserve">полномочий, установленных </w:t>
      </w:r>
      <w:hyperlink r:id="rId10" w:history="1">
        <w:r>
          <w:rPr>
            <w:rFonts w:eastAsia="Times New Roman"/>
            <w:sz w:val="24"/>
            <w:szCs w:val="24"/>
            <w:u w:val="single"/>
          </w:rPr>
          <w:t>пунктом 1 части 1 статьи 33</w:t>
        </w:r>
      </w:hyperlink>
      <w:r>
        <w:rPr>
          <w:rFonts w:eastAsia="Times New Roman"/>
          <w:sz w:val="24"/>
          <w:szCs w:val="24"/>
        </w:rPr>
        <w:t xml:space="preserve"> Федерального закона от 13.03.2006 </w:t>
      </w:r>
      <w:r>
        <w:rPr>
          <w:rFonts w:eastAsia="Times New Roman"/>
          <w:sz w:val="24"/>
          <w:szCs w:val="24"/>
          <w:lang w:val="en-US"/>
        </w:rPr>
        <w:t>N</w:t>
      </w:r>
      <w:r w:rsidRPr="007D15B7">
        <w:rPr>
          <w:rFonts w:eastAsia="Times New Roman"/>
          <w:sz w:val="24"/>
          <w:szCs w:val="24"/>
        </w:rPr>
        <w:t xml:space="preserve"> 38-</w:t>
      </w:r>
      <w:r>
        <w:rPr>
          <w:rFonts w:eastAsia="Times New Roman"/>
          <w:sz w:val="24"/>
          <w:szCs w:val="24"/>
        </w:rPr>
        <w:t xml:space="preserve">ФЗ "О рекламе", выявлен факт распространения в печатном СМИ-газете "Владикавказ" </w:t>
      </w:r>
      <w:r>
        <w:rPr>
          <w:rFonts w:eastAsia="Times New Roman"/>
          <w:sz w:val="24"/>
          <w:szCs w:val="24"/>
          <w:lang w:val="en-US"/>
        </w:rPr>
        <w:t>N</w:t>
      </w:r>
      <w:r w:rsidRPr="007D15B7">
        <w:rPr>
          <w:rFonts w:eastAsia="Times New Roman"/>
          <w:sz w:val="24"/>
          <w:szCs w:val="24"/>
        </w:rPr>
        <w:t xml:space="preserve"> 59 (1409) </w:t>
      </w:r>
      <w:r>
        <w:rPr>
          <w:rFonts w:eastAsia="Times New Roman"/>
          <w:sz w:val="24"/>
          <w:szCs w:val="24"/>
        </w:rPr>
        <w:t>от 05.04.2013 на стр. 2 рекламной статьи Севе</w:t>
      </w:r>
      <w:r>
        <w:rPr>
          <w:rFonts w:eastAsia="Times New Roman"/>
          <w:sz w:val="24"/>
          <w:szCs w:val="24"/>
        </w:rPr>
        <w:t xml:space="preserve">ро-Осетинского отделения ОАО «Сбербанк России» под названием «Сбербанк всегда рядом». Автор статьи </w:t>
      </w:r>
      <w:r w:rsidRPr="007D15B7">
        <w:rPr>
          <w:rFonts w:eastAsia="Times New Roman"/>
          <w:sz w:val="24"/>
          <w:szCs w:val="24"/>
        </w:rPr>
        <w:t>&lt;</w:t>
      </w:r>
      <w:r>
        <w:rPr>
          <w:rFonts w:eastAsia="Times New Roman"/>
          <w:sz w:val="24"/>
          <w:szCs w:val="24"/>
        </w:rPr>
        <w:t>…</w:t>
      </w:r>
      <w:r w:rsidRPr="007D15B7">
        <w:rPr>
          <w:rFonts w:eastAsia="Times New Roman"/>
          <w:sz w:val="24"/>
          <w:szCs w:val="24"/>
        </w:rPr>
        <w:t xml:space="preserve">&gt;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информировала читателей СМИ о выступлении управляющего Северо-Осетинского отделения ОАО «Сбербанк России» на площадке «Открытого правительства» по </w:t>
      </w:r>
      <w:r>
        <w:rPr>
          <w:rFonts w:eastAsia="Times New Roman"/>
          <w:sz w:val="24"/>
          <w:szCs w:val="24"/>
        </w:rPr>
        <w:t>программе обеспеченности жильем молодых и многодетных семей, семей - получателей материнского капитала и работников бюджетной сферы на 2013 -2017 годы, по условиям автокредита и о проведении акции «12-12-12» по предоставлению кредита для первичного рынка ж</w:t>
      </w:r>
      <w:r>
        <w:rPr>
          <w:rFonts w:eastAsia="Times New Roman"/>
          <w:sz w:val="24"/>
          <w:szCs w:val="24"/>
        </w:rPr>
        <w:t>илья для всех категорий заемщиков.</w:t>
      </w:r>
    </w:p>
    <w:p w:rsidR="00000000" w:rsidRDefault="007D15B7">
      <w:pPr>
        <w:shd w:val="clear" w:color="auto" w:fill="FFFFFF"/>
        <w:spacing w:line="413" w:lineRule="exact"/>
        <w:ind w:firstLine="538"/>
        <w:jc w:val="both"/>
      </w:pPr>
      <w:r>
        <w:rPr>
          <w:rFonts w:eastAsia="Times New Roman"/>
          <w:sz w:val="24"/>
          <w:szCs w:val="24"/>
        </w:rPr>
        <w:t>В отношении учреждения возбуждено производство по делу 04-16/09-07-14 по признакам нарушения Федерального</w:t>
      </w:r>
      <w:hyperlink r:id="rId11" w:history="1">
        <w:r>
          <w:rPr>
            <w:rFonts w:eastAsia="Times New Roman"/>
            <w:sz w:val="24"/>
            <w:szCs w:val="24"/>
            <w:u w:val="single"/>
          </w:rPr>
          <w:t xml:space="preserve"> закона </w:t>
        </w:r>
      </w:hyperlink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т 13.03.2006 </w:t>
      </w:r>
      <w:r>
        <w:rPr>
          <w:rFonts w:eastAsia="Times New Roman"/>
          <w:sz w:val="24"/>
          <w:szCs w:val="24"/>
          <w:lang w:val="en-US"/>
        </w:rPr>
        <w:t>N</w:t>
      </w:r>
      <w:r w:rsidRPr="007D15B7">
        <w:rPr>
          <w:rFonts w:eastAsia="Times New Roman"/>
          <w:sz w:val="24"/>
          <w:szCs w:val="24"/>
        </w:rPr>
        <w:t xml:space="preserve"> 38-</w:t>
      </w:r>
      <w:r>
        <w:rPr>
          <w:rFonts w:eastAsia="Times New Roman"/>
          <w:sz w:val="24"/>
          <w:szCs w:val="24"/>
        </w:rPr>
        <w:t>ФЗ "О рекламе".</w:t>
      </w:r>
    </w:p>
    <w:p w:rsidR="00000000" w:rsidRDefault="007D15B7">
      <w:pPr>
        <w:shd w:val="clear" w:color="auto" w:fill="FFFFFF"/>
        <w:spacing w:line="413" w:lineRule="exact"/>
        <w:ind w:firstLine="538"/>
        <w:jc w:val="both"/>
      </w:pPr>
      <w:r>
        <w:rPr>
          <w:rFonts w:eastAsia="Times New Roman"/>
          <w:sz w:val="24"/>
          <w:szCs w:val="24"/>
        </w:rPr>
        <w:t>По результатам рассмотрения дела, решением УФАС по РСО-Алания от 07.08.2013 указанная рекламная статья, произведенная и распространяемая учреждением, признана ненадлежащей в связи с нарушением требований</w:t>
      </w:r>
      <w:hyperlink r:id="rId12" w:history="1">
        <w:r>
          <w:rPr>
            <w:rFonts w:eastAsia="Times New Roman"/>
            <w:sz w:val="24"/>
            <w:szCs w:val="24"/>
            <w:u w:val="single"/>
          </w:rPr>
          <w:t xml:space="preserve"> части 7 статьи 5</w:t>
        </w:r>
      </w:hyperlink>
      <w:r>
        <w:rPr>
          <w:rFonts w:eastAsia="Times New Roman"/>
          <w:sz w:val="24"/>
          <w:szCs w:val="24"/>
        </w:rPr>
        <w:t xml:space="preserve"> статьи 9, статьи 16 и </w:t>
      </w:r>
      <w:hyperlink r:id="rId13" w:history="1">
        <w:r>
          <w:rPr>
            <w:rFonts w:eastAsia="Times New Roman"/>
            <w:sz w:val="24"/>
            <w:szCs w:val="24"/>
            <w:u w:val="single"/>
          </w:rPr>
          <w:t xml:space="preserve">части 3 статьи 28 </w:t>
        </w:r>
      </w:hyperlink>
      <w:r>
        <w:rPr>
          <w:rFonts w:eastAsia="Times New Roman"/>
          <w:sz w:val="24"/>
          <w:szCs w:val="24"/>
        </w:rPr>
        <w:t xml:space="preserve">Федерального закона от 13.03.2006 </w:t>
      </w:r>
      <w:r>
        <w:rPr>
          <w:rFonts w:eastAsia="Times New Roman"/>
          <w:sz w:val="24"/>
          <w:szCs w:val="24"/>
          <w:lang w:val="en-US"/>
        </w:rPr>
        <w:t>N</w:t>
      </w:r>
      <w:r w:rsidRPr="007D15B7">
        <w:rPr>
          <w:rFonts w:eastAsia="Times New Roman"/>
          <w:sz w:val="24"/>
          <w:szCs w:val="24"/>
        </w:rPr>
        <w:t xml:space="preserve"> 38-</w:t>
      </w:r>
      <w:r>
        <w:rPr>
          <w:rFonts w:eastAsia="Times New Roman"/>
          <w:sz w:val="24"/>
          <w:szCs w:val="24"/>
        </w:rPr>
        <w:t>ФЗ "О рекламе", поскольку в рекламе в информации, представленной в статье об условиях предоставления кредита по программе обеспеченности жильем молодых и многодетных семей, сем</w:t>
      </w:r>
      <w:r>
        <w:rPr>
          <w:rFonts w:eastAsia="Times New Roman"/>
          <w:sz w:val="24"/>
          <w:szCs w:val="24"/>
        </w:rPr>
        <w:t xml:space="preserve">ей- получателей </w:t>
      </w:r>
      <w:r>
        <w:rPr>
          <w:rFonts w:eastAsia="Times New Roman"/>
          <w:spacing w:val="-1"/>
          <w:sz w:val="24"/>
          <w:szCs w:val="24"/>
        </w:rPr>
        <w:t xml:space="preserve">материнского капитала и работников бюджетной сферы на 2013-2017 годы указана только </w:t>
      </w:r>
      <w:r>
        <w:rPr>
          <w:rFonts w:eastAsia="Times New Roman"/>
          <w:sz w:val="24"/>
          <w:szCs w:val="24"/>
        </w:rPr>
        <w:t xml:space="preserve">годовая процентная ставка -9,5% годовых; в информации о проведении с 1 марта </w:t>
      </w:r>
      <w:r>
        <w:rPr>
          <w:rFonts w:eastAsia="Times New Roman"/>
          <w:spacing w:val="-1"/>
          <w:sz w:val="24"/>
          <w:szCs w:val="24"/>
        </w:rPr>
        <w:t>текущего года акции «12-12-12» для первичного рынка жилья и всех категорий заем</w:t>
      </w:r>
      <w:r>
        <w:rPr>
          <w:rFonts w:eastAsia="Times New Roman"/>
          <w:spacing w:val="-1"/>
          <w:sz w:val="24"/>
          <w:szCs w:val="24"/>
        </w:rPr>
        <w:t xml:space="preserve">щиков </w:t>
      </w:r>
      <w:r>
        <w:rPr>
          <w:rFonts w:eastAsia="Times New Roman"/>
          <w:sz w:val="24"/>
          <w:szCs w:val="24"/>
        </w:rPr>
        <w:t xml:space="preserve">указана только годовая процентная ставка 12%; из условий предоставления автокредита </w:t>
      </w:r>
      <w:r>
        <w:rPr>
          <w:rFonts w:eastAsia="Times New Roman"/>
          <w:spacing w:val="-3"/>
          <w:sz w:val="24"/>
          <w:szCs w:val="24"/>
        </w:rPr>
        <w:t>указана  информация  о  снижении  процентной  ставки  по  автокредиту,  которая  составила</w:t>
      </w:r>
    </w:p>
    <w:p w:rsidR="00000000" w:rsidRDefault="007D15B7">
      <w:pPr>
        <w:shd w:val="clear" w:color="auto" w:fill="FFFFFF"/>
        <w:spacing w:line="413" w:lineRule="exact"/>
        <w:ind w:firstLine="538"/>
        <w:jc w:val="both"/>
        <w:sectPr w:rsidR="00000000">
          <w:pgSz w:w="11909" w:h="16834"/>
          <w:pgMar w:top="1088" w:right="850" w:bottom="360" w:left="1704" w:header="720" w:footer="720" w:gutter="0"/>
          <w:cols w:space="60"/>
          <w:noEndnote/>
        </w:sectPr>
      </w:pPr>
    </w:p>
    <w:p w:rsidR="00000000" w:rsidRDefault="007D15B7">
      <w:pPr>
        <w:shd w:val="clear" w:color="auto" w:fill="FFFFFF"/>
        <w:ind w:right="19"/>
        <w:jc w:val="right"/>
      </w:pPr>
      <w:r>
        <w:rPr>
          <w:spacing w:val="-3"/>
        </w:rPr>
        <w:lastRenderedPageBreak/>
        <w:t>987332_137243</w:t>
      </w:r>
    </w:p>
    <w:p w:rsidR="00000000" w:rsidRDefault="007D15B7">
      <w:pPr>
        <w:shd w:val="clear" w:color="auto" w:fill="FFFFFF"/>
        <w:tabs>
          <w:tab w:val="left" w:pos="5563"/>
        </w:tabs>
        <w:spacing w:before="350" w:line="413" w:lineRule="exact"/>
        <w:ind w:right="5"/>
        <w:jc w:val="both"/>
      </w:pPr>
      <w:r>
        <w:rPr>
          <w:sz w:val="24"/>
          <w:szCs w:val="24"/>
        </w:rPr>
        <w:t xml:space="preserve">13,5 % </w:t>
      </w:r>
      <w:r>
        <w:rPr>
          <w:rFonts w:eastAsia="Times New Roman"/>
          <w:sz w:val="24"/>
          <w:szCs w:val="24"/>
        </w:rPr>
        <w:t xml:space="preserve">годовых с 1 марта текущего года; </w:t>
      </w:r>
      <w:r>
        <w:rPr>
          <w:rFonts w:eastAsia="Times New Roman"/>
          <w:sz w:val="24"/>
          <w:szCs w:val="24"/>
        </w:rPr>
        <w:t>отсутствовали сведения о размере залоговой</w:t>
      </w:r>
      <w:r>
        <w:rPr>
          <w:rFonts w:eastAsia="Times New Roman"/>
          <w:sz w:val="24"/>
          <w:szCs w:val="24"/>
        </w:rPr>
        <w:br/>
        <w:t>стоимости объекта недвижимости, указанные в пункте 2.1. статьи 2 кредитного договора</w:t>
      </w:r>
      <w:r>
        <w:rPr>
          <w:rFonts w:eastAsia="Times New Roman"/>
          <w:sz w:val="24"/>
          <w:szCs w:val="24"/>
        </w:rPr>
        <w:br/>
        <w:t>по программе обеспечения жильем молодых и многодетных семей, семей – получателей</w:t>
      </w:r>
      <w:r>
        <w:rPr>
          <w:rFonts w:eastAsia="Times New Roman"/>
          <w:sz w:val="24"/>
          <w:szCs w:val="24"/>
        </w:rPr>
        <w:br/>
        <w:t>материнского капитала работникам бюджетной сфер</w:t>
      </w:r>
      <w:r>
        <w:rPr>
          <w:rFonts w:eastAsia="Times New Roman"/>
          <w:sz w:val="24"/>
          <w:szCs w:val="24"/>
        </w:rPr>
        <w:t>ы на 2013-1017 годы; не указаны</w:t>
      </w:r>
      <w:r>
        <w:rPr>
          <w:rFonts w:eastAsia="Times New Roman"/>
          <w:sz w:val="24"/>
          <w:szCs w:val="24"/>
        </w:rPr>
        <w:br/>
        <w:t>условия, связанные с расходом на оформление залога, а также государственной</w:t>
      </w:r>
      <w:r>
        <w:rPr>
          <w:rFonts w:eastAsia="Times New Roman"/>
          <w:sz w:val="24"/>
          <w:szCs w:val="24"/>
        </w:rPr>
        <w:br/>
        <w:t>регистрации ипотеки, предусмотренные пунктом 2.1.3. статьи 2 кредитного договора; в</w:t>
      </w:r>
      <w:r>
        <w:rPr>
          <w:rFonts w:eastAsia="Times New Roman"/>
          <w:sz w:val="24"/>
          <w:szCs w:val="24"/>
        </w:rPr>
        <w:br/>
        <w:t>условиях проведения акции «12-12-12» отсутствовали сроки проведе</w:t>
      </w:r>
      <w:r>
        <w:rPr>
          <w:rFonts w:eastAsia="Times New Roman"/>
          <w:sz w:val="24"/>
          <w:szCs w:val="24"/>
        </w:rPr>
        <w:t>ния акции и</w:t>
      </w:r>
      <w:r>
        <w:rPr>
          <w:rFonts w:eastAsia="Times New Roman"/>
          <w:sz w:val="24"/>
          <w:szCs w:val="24"/>
        </w:rPr>
        <w:br/>
        <w:t>информация о правилах проведения, количестве призов или выигрышей по результатам</w:t>
      </w:r>
      <w:r>
        <w:rPr>
          <w:rFonts w:eastAsia="Times New Roman"/>
          <w:sz w:val="24"/>
          <w:szCs w:val="24"/>
        </w:rPr>
        <w:br/>
        <w:t>мероприятия, о сроках и порядке его проведения; отсутствовала часть существенной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9"/>
          <w:sz w:val="24"/>
          <w:szCs w:val="24"/>
        </w:rPr>
        <w:t>информации     об     условиях     кредита,     влияющих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на     его     стоимость,</w:t>
      </w:r>
      <w:r>
        <w:rPr>
          <w:rFonts w:eastAsia="Times New Roman"/>
          <w:spacing w:val="-9"/>
          <w:sz w:val="24"/>
          <w:szCs w:val="24"/>
        </w:rPr>
        <w:t xml:space="preserve">     определяющих</w:t>
      </w:r>
    </w:p>
    <w:p w:rsidR="00000000" w:rsidRDefault="007D15B7">
      <w:pPr>
        <w:shd w:val="clear" w:color="auto" w:fill="FFFFFF"/>
        <w:spacing w:line="413" w:lineRule="exact"/>
        <w:jc w:val="both"/>
      </w:pPr>
      <w:r>
        <w:rPr>
          <w:rFonts w:eastAsia="Times New Roman"/>
          <w:sz w:val="24"/>
          <w:szCs w:val="24"/>
        </w:rPr>
        <w:t>фактическую стоимость кредита для заемщиков и влияющая на нее.</w:t>
      </w:r>
    </w:p>
    <w:p w:rsidR="00000000" w:rsidRDefault="007D15B7">
      <w:pPr>
        <w:shd w:val="clear" w:color="auto" w:fill="FFFFFF"/>
        <w:spacing w:line="413" w:lineRule="exact"/>
        <w:ind w:left="538"/>
      </w:pPr>
      <w:r>
        <w:rPr>
          <w:rFonts w:eastAsia="Times New Roman"/>
          <w:spacing w:val="-1"/>
          <w:sz w:val="24"/>
          <w:szCs w:val="24"/>
        </w:rPr>
        <w:t>Решение   антимонопольного органа не обжаловано.</w:t>
      </w:r>
    </w:p>
    <w:p w:rsidR="00000000" w:rsidRDefault="007D15B7">
      <w:pPr>
        <w:shd w:val="clear" w:color="auto" w:fill="FFFFFF"/>
        <w:spacing w:line="413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Материалы дела переданы для рассмотрения вопроса о рассмотрения вопроса о возбуждении дела об административном правонарушении,</w:t>
      </w:r>
      <w:r>
        <w:rPr>
          <w:rFonts w:eastAsia="Times New Roman"/>
          <w:sz w:val="24"/>
          <w:szCs w:val="24"/>
        </w:rPr>
        <w:t xml:space="preserve"> ответственность за которое предусмотрена</w:t>
      </w:r>
      <w:hyperlink r:id="rId14" w:history="1">
        <w:r>
          <w:rPr>
            <w:rFonts w:eastAsia="Times New Roman"/>
            <w:sz w:val="24"/>
            <w:szCs w:val="24"/>
            <w:u w:val="single"/>
          </w:rPr>
          <w:t xml:space="preserve"> части 1 статьи 14.3 </w:t>
        </w:r>
      </w:hyperlink>
      <w:r>
        <w:rPr>
          <w:rFonts w:eastAsia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000000" w:rsidRDefault="007D15B7">
      <w:pPr>
        <w:shd w:val="clear" w:color="auto" w:fill="FFFFFF"/>
        <w:spacing w:line="413" w:lineRule="exact"/>
        <w:ind w:firstLine="538"/>
        <w:jc w:val="both"/>
      </w:pPr>
      <w:r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основании решения УФАС России по РСО-Алания от 07.08.2013 по делу №04-16/09-07-14 в отношении учреждения составлен протокол от 13.09.2013 №04-09/25-09-13 об административном правонарушении.</w:t>
      </w:r>
    </w:p>
    <w:p w:rsidR="00000000" w:rsidRDefault="007D15B7">
      <w:pPr>
        <w:shd w:val="clear" w:color="auto" w:fill="FFFFFF"/>
        <w:spacing w:line="413" w:lineRule="exact"/>
        <w:ind w:firstLine="538"/>
        <w:jc w:val="both"/>
      </w:pPr>
      <w:r>
        <w:rPr>
          <w:sz w:val="24"/>
          <w:szCs w:val="24"/>
        </w:rPr>
        <w:t xml:space="preserve">29.10.2013 </w:t>
      </w:r>
      <w:r>
        <w:rPr>
          <w:rFonts w:eastAsia="Times New Roman"/>
          <w:sz w:val="24"/>
          <w:szCs w:val="24"/>
        </w:rPr>
        <w:t>административным органом вынесено постановление по делу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N</w:t>
      </w:r>
      <w:r w:rsidRPr="007D15B7">
        <w:rPr>
          <w:rFonts w:eastAsia="Times New Roman"/>
          <w:sz w:val="24"/>
          <w:szCs w:val="24"/>
        </w:rPr>
        <w:t xml:space="preserve"> 04-09/25-09-13 </w:t>
      </w:r>
      <w:r>
        <w:rPr>
          <w:rFonts w:eastAsia="Times New Roman"/>
          <w:sz w:val="24"/>
          <w:szCs w:val="24"/>
        </w:rPr>
        <w:t>о признании виновным в совершении административного правонарушения по</w:t>
      </w:r>
      <w:hyperlink r:id="rId15" w:history="1">
        <w:r>
          <w:rPr>
            <w:rFonts w:eastAsia="Times New Roman"/>
            <w:sz w:val="24"/>
            <w:szCs w:val="24"/>
            <w:u w:val="single"/>
          </w:rPr>
          <w:t xml:space="preserve"> части 1 статьи 14.3</w:t>
        </w:r>
      </w:hyperlink>
      <w:r>
        <w:rPr>
          <w:rFonts w:eastAsia="Times New Roman"/>
          <w:sz w:val="24"/>
          <w:szCs w:val="24"/>
        </w:rPr>
        <w:t xml:space="preserve"> Кодекса Российской Феде</w:t>
      </w:r>
      <w:r>
        <w:rPr>
          <w:rFonts w:eastAsia="Times New Roman"/>
          <w:sz w:val="24"/>
          <w:szCs w:val="24"/>
        </w:rPr>
        <w:t>рации об административных правонарушениях с назначением административного штрафа в размере 100 000 руб.</w:t>
      </w:r>
    </w:p>
    <w:p w:rsidR="00000000" w:rsidRDefault="007D15B7">
      <w:pPr>
        <w:shd w:val="clear" w:color="auto" w:fill="FFFFFF"/>
        <w:tabs>
          <w:tab w:val="left" w:pos="2285"/>
          <w:tab w:val="left" w:pos="3859"/>
          <w:tab w:val="left" w:pos="6024"/>
          <w:tab w:val="left" w:pos="8976"/>
        </w:tabs>
        <w:spacing w:line="413" w:lineRule="exact"/>
        <w:ind w:firstLine="538"/>
        <w:jc w:val="both"/>
      </w:pPr>
      <w:r>
        <w:rPr>
          <w:rFonts w:eastAsia="Times New Roman"/>
          <w:sz w:val="24"/>
          <w:szCs w:val="24"/>
        </w:rPr>
        <w:t>Согласно</w:t>
      </w:r>
      <w:hyperlink r:id="rId16" w:history="1">
        <w:r>
          <w:rPr>
            <w:rFonts w:eastAsia="Times New Roman"/>
            <w:sz w:val="24"/>
            <w:szCs w:val="24"/>
            <w:u w:val="single"/>
          </w:rPr>
          <w:t xml:space="preserve"> части 1 статьи 14.3 </w:t>
        </w:r>
      </w:hyperlink>
      <w:r>
        <w:rPr>
          <w:rFonts w:eastAsia="Times New Roman"/>
          <w:sz w:val="24"/>
          <w:szCs w:val="24"/>
        </w:rPr>
        <w:t>Кодекса Российской Федерации об административных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правонарушениях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нарушение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рекламодателем,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рекламопроизводителем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или</w:t>
      </w:r>
    </w:p>
    <w:p w:rsidR="00000000" w:rsidRDefault="007D15B7">
      <w:pPr>
        <w:shd w:val="clear" w:color="auto" w:fill="FFFFFF"/>
        <w:spacing w:line="413" w:lineRule="exact"/>
        <w:jc w:val="both"/>
      </w:pPr>
      <w:r>
        <w:rPr>
          <w:rFonts w:eastAsia="Times New Roman"/>
          <w:sz w:val="24"/>
          <w:szCs w:val="24"/>
        </w:rPr>
        <w:t>рекламораспространителем законодательства о рекламе, за исключением случаев, предусмотренных</w:t>
      </w:r>
      <w:hyperlink r:id="rId17" w:history="1">
        <w:r>
          <w:rPr>
            <w:rFonts w:eastAsia="Times New Roman"/>
            <w:sz w:val="24"/>
            <w:szCs w:val="24"/>
            <w:u w:val="single"/>
          </w:rPr>
          <w:t xml:space="preserve"> ч. ч. 2 </w:t>
        </w:r>
      </w:hyperlink>
      <w:r>
        <w:rPr>
          <w:rFonts w:eastAsia="Times New Roman"/>
          <w:sz w:val="24"/>
          <w:szCs w:val="24"/>
        </w:rPr>
        <w:t>-</w:t>
      </w:r>
      <w:hyperlink r:id="rId18" w:history="1">
        <w:r>
          <w:rPr>
            <w:rFonts w:eastAsia="Times New Roman"/>
            <w:sz w:val="24"/>
            <w:szCs w:val="24"/>
            <w:u w:val="single"/>
          </w:rPr>
          <w:t xml:space="preserve"> 4 настоящей статьи,</w:t>
        </w:r>
      </w:hyperlink>
      <w:hyperlink r:id="rId19" w:history="1">
        <w:r>
          <w:rPr>
            <w:rFonts w:eastAsia="Times New Roman"/>
            <w:sz w:val="24"/>
            <w:szCs w:val="24"/>
            <w:u w:val="single"/>
          </w:rPr>
          <w:t xml:space="preserve"> ст. ст. 14.37,</w:t>
        </w:r>
      </w:hyperlink>
      <w:hyperlink r:id="rId20" w:history="1">
        <w:r>
          <w:rPr>
            <w:rFonts w:eastAsia="Times New Roman"/>
            <w:sz w:val="24"/>
            <w:szCs w:val="24"/>
            <w:u w:val="single"/>
          </w:rPr>
          <w:t xml:space="preserve"> 14.38,</w:t>
        </w:r>
      </w:hyperlink>
      <w:hyperlink r:id="rId21" w:history="1">
        <w:r>
          <w:rPr>
            <w:rFonts w:eastAsia="Times New Roman"/>
            <w:sz w:val="24"/>
            <w:szCs w:val="24"/>
            <w:u w:val="single"/>
          </w:rPr>
          <w:t xml:space="preserve"> 19.31 </w:t>
        </w:r>
      </w:hyperlink>
      <w:r>
        <w:rPr>
          <w:rFonts w:eastAsia="Times New Roman"/>
          <w:sz w:val="24"/>
          <w:szCs w:val="24"/>
        </w:rPr>
        <w:t>Кодекса, влечет наложение административного штрафа на граждан в размере от двух тысяч до двух тысяч пятисот рублей; на должностны</w:t>
      </w:r>
      <w:r>
        <w:rPr>
          <w:rFonts w:eastAsia="Times New Roman"/>
          <w:sz w:val="24"/>
          <w:szCs w:val="24"/>
        </w:rPr>
        <w:t>х лиц - от четырех тысяч до двадцати тысяч рублей; на юридических лиц - от ста тысяч до пятисот тысяч рублей.</w:t>
      </w:r>
    </w:p>
    <w:p w:rsidR="00000000" w:rsidRDefault="007D15B7">
      <w:pPr>
        <w:shd w:val="clear" w:color="auto" w:fill="FFFFFF"/>
        <w:spacing w:line="413" w:lineRule="exact"/>
        <w:ind w:firstLine="538"/>
        <w:jc w:val="both"/>
      </w:pPr>
      <w:r>
        <w:rPr>
          <w:rFonts w:eastAsia="Times New Roman"/>
          <w:sz w:val="24"/>
          <w:szCs w:val="24"/>
        </w:rPr>
        <w:t xml:space="preserve">Согласно </w:t>
      </w:r>
      <w:hyperlink r:id="rId22" w:history="1">
        <w:r>
          <w:rPr>
            <w:rFonts w:eastAsia="Times New Roman"/>
            <w:sz w:val="24"/>
            <w:szCs w:val="24"/>
            <w:u w:val="single"/>
          </w:rPr>
          <w:t>статьи 3</w:t>
        </w:r>
      </w:hyperlink>
      <w:r>
        <w:rPr>
          <w:rFonts w:eastAsia="Times New Roman"/>
          <w:sz w:val="24"/>
          <w:szCs w:val="24"/>
        </w:rPr>
        <w:t xml:space="preserve"> Федерального закона от 13.03.2006 </w:t>
      </w:r>
      <w:r>
        <w:rPr>
          <w:rFonts w:eastAsia="Times New Roman"/>
          <w:sz w:val="24"/>
          <w:szCs w:val="24"/>
          <w:lang w:val="en-US"/>
        </w:rPr>
        <w:t>N</w:t>
      </w:r>
      <w:r w:rsidRPr="007D15B7">
        <w:rPr>
          <w:rFonts w:eastAsia="Times New Roman"/>
          <w:sz w:val="24"/>
          <w:szCs w:val="24"/>
        </w:rPr>
        <w:t xml:space="preserve"> 38-</w:t>
      </w:r>
      <w:r>
        <w:rPr>
          <w:rFonts w:eastAsia="Times New Roman"/>
          <w:sz w:val="24"/>
          <w:szCs w:val="24"/>
        </w:rPr>
        <w:t xml:space="preserve">ФЗ "О рекламе" под рекламой понимается информация, распространенная любым способом, в любой форме и </w:t>
      </w:r>
      <w:r>
        <w:rPr>
          <w:rFonts w:eastAsia="Times New Roman"/>
          <w:spacing w:val="-11"/>
          <w:sz w:val="24"/>
          <w:szCs w:val="24"/>
        </w:rPr>
        <w:t>с      использованием      любых      средств,      адресованная      неопределенному      кругу      лиц      и</w:t>
      </w:r>
    </w:p>
    <w:p w:rsidR="00000000" w:rsidRDefault="007D15B7">
      <w:pPr>
        <w:shd w:val="clear" w:color="auto" w:fill="FFFFFF"/>
        <w:spacing w:line="413" w:lineRule="exact"/>
        <w:ind w:firstLine="538"/>
        <w:jc w:val="both"/>
        <w:sectPr w:rsidR="00000000">
          <w:pgSz w:w="11909" w:h="16834"/>
          <w:pgMar w:top="1294" w:right="850" w:bottom="360" w:left="1704" w:header="720" w:footer="720" w:gutter="0"/>
          <w:cols w:space="60"/>
          <w:noEndnote/>
        </w:sectPr>
      </w:pPr>
    </w:p>
    <w:p w:rsidR="00000000" w:rsidRDefault="007D15B7">
      <w:pPr>
        <w:shd w:val="clear" w:color="auto" w:fill="FFFFFF"/>
        <w:ind w:right="19"/>
        <w:jc w:val="right"/>
      </w:pPr>
      <w:r>
        <w:rPr>
          <w:spacing w:val="-3"/>
        </w:rPr>
        <w:lastRenderedPageBreak/>
        <w:t>987332_137243</w:t>
      </w:r>
    </w:p>
    <w:p w:rsidR="00000000" w:rsidRDefault="007D15B7">
      <w:pPr>
        <w:shd w:val="clear" w:color="auto" w:fill="FFFFFF"/>
        <w:spacing w:before="350" w:line="413" w:lineRule="exact"/>
        <w:ind w:right="10"/>
        <w:jc w:val="both"/>
      </w:pPr>
      <w:r>
        <w:rPr>
          <w:rFonts w:eastAsia="Times New Roman"/>
          <w:sz w:val="24"/>
          <w:szCs w:val="24"/>
        </w:rPr>
        <w:t>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000000" w:rsidRDefault="007D15B7">
      <w:pPr>
        <w:shd w:val="clear" w:color="auto" w:fill="FFFFFF"/>
        <w:spacing w:line="413" w:lineRule="exact"/>
        <w:ind w:firstLine="538"/>
        <w:jc w:val="both"/>
      </w:pPr>
      <w:hyperlink r:id="rId23" w:history="1">
        <w:r>
          <w:rPr>
            <w:rFonts w:eastAsia="Times New Roman"/>
            <w:sz w:val="24"/>
            <w:szCs w:val="24"/>
            <w:u w:val="single"/>
          </w:rPr>
          <w:t xml:space="preserve">Подпунктом 4 статьи 3 </w:t>
        </w:r>
      </w:hyperlink>
      <w:r>
        <w:rPr>
          <w:rFonts w:eastAsia="Times New Roman"/>
          <w:sz w:val="24"/>
          <w:szCs w:val="24"/>
        </w:rPr>
        <w:t xml:space="preserve">Федерального закона от 13.03.2006 </w:t>
      </w:r>
      <w:r>
        <w:rPr>
          <w:rFonts w:eastAsia="Times New Roman"/>
          <w:sz w:val="24"/>
          <w:szCs w:val="24"/>
          <w:lang w:val="en-US"/>
        </w:rPr>
        <w:t>N</w:t>
      </w:r>
      <w:r w:rsidRPr="007D15B7">
        <w:rPr>
          <w:rFonts w:eastAsia="Times New Roman"/>
          <w:sz w:val="24"/>
          <w:szCs w:val="24"/>
        </w:rPr>
        <w:t xml:space="preserve"> 38-</w:t>
      </w:r>
      <w:r>
        <w:rPr>
          <w:rFonts w:eastAsia="Times New Roman"/>
          <w:sz w:val="24"/>
          <w:szCs w:val="24"/>
        </w:rPr>
        <w:t>ФЗ установлено, что ненадлежащей рекламой является реклама, не соответствующая требованиям законодательства Российской Федерации.</w:t>
      </w:r>
    </w:p>
    <w:p w:rsidR="00000000" w:rsidRDefault="007D15B7">
      <w:pPr>
        <w:shd w:val="clear" w:color="auto" w:fill="FFFFFF"/>
        <w:spacing w:line="413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 xml:space="preserve">Согласно </w:t>
      </w:r>
      <w:hyperlink r:id="rId24" w:history="1">
        <w:r>
          <w:rPr>
            <w:rFonts w:eastAsia="Times New Roman"/>
            <w:sz w:val="24"/>
            <w:szCs w:val="24"/>
            <w:u w:val="single"/>
          </w:rPr>
          <w:t>части 1 статьи 5</w:t>
        </w:r>
      </w:hyperlink>
      <w:r>
        <w:rPr>
          <w:rFonts w:eastAsia="Times New Roman"/>
          <w:sz w:val="24"/>
          <w:szCs w:val="24"/>
        </w:rPr>
        <w:t xml:space="preserve"> Федерального закона от 13.03.2006 </w:t>
      </w:r>
      <w:r>
        <w:rPr>
          <w:rFonts w:eastAsia="Times New Roman"/>
          <w:sz w:val="24"/>
          <w:szCs w:val="24"/>
          <w:lang w:val="en-US"/>
        </w:rPr>
        <w:t>N</w:t>
      </w:r>
      <w:r w:rsidRPr="007D15B7">
        <w:rPr>
          <w:rFonts w:eastAsia="Times New Roman"/>
          <w:sz w:val="24"/>
          <w:szCs w:val="24"/>
        </w:rPr>
        <w:t xml:space="preserve"> 38-</w:t>
      </w:r>
      <w:r>
        <w:rPr>
          <w:rFonts w:eastAsia="Times New Roman"/>
          <w:sz w:val="24"/>
          <w:szCs w:val="24"/>
        </w:rPr>
        <w:t>ФЗ реклама должна быть добросовестной и достоверной. Недобросовестная реклама и нед</w:t>
      </w:r>
      <w:r>
        <w:rPr>
          <w:rFonts w:eastAsia="Times New Roman"/>
          <w:sz w:val="24"/>
          <w:szCs w:val="24"/>
        </w:rPr>
        <w:t>остоверная реклама не допускаются.</w:t>
      </w:r>
    </w:p>
    <w:p w:rsidR="00000000" w:rsidRDefault="007D15B7">
      <w:pPr>
        <w:shd w:val="clear" w:color="auto" w:fill="FFFFFF"/>
        <w:spacing w:line="413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 xml:space="preserve">В соответствии с </w:t>
      </w:r>
      <w:hyperlink r:id="rId25" w:history="1">
        <w:r>
          <w:rPr>
            <w:rFonts w:eastAsia="Times New Roman"/>
            <w:sz w:val="24"/>
            <w:szCs w:val="24"/>
            <w:u w:val="single"/>
          </w:rPr>
          <w:t>частью 3 статьи 28</w:t>
        </w:r>
      </w:hyperlink>
      <w:r>
        <w:rPr>
          <w:rFonts w:eastAsia="Times New Roman"/>
          <w:sz w:val="24"/>
          <w:szCs w:val="24"/>
        </w:rPr>
        <w:t xml:space="preserve"> Закона "О рекламе", если реклама услуг, связанных с пред</w:t>
      </w:r>
      <w:r>
        <w:rPr>
          <w:rFonts w:eastAsia="Times New Roman"/>
          <w:sz w:val="24"/>
          <w:szCs w:val="24"/>
        </w:rPr>
        <w:t>оставлением кредита, пользованием им и погашением кредита, содержит хотя бы одно условие, влияющее на его стоимость, такая реклама должна содержать все остальные условия, определяющие фактическую стоимость кредита для заемщика и влияющие на нее.</w:t>
      </w:r>
    </w:p>
    <w:p w:rsidR="00000000" w:rsidRDefault="007D15B7">
      <w:pPr>
        <w:shd w:val="clear" w:color="auto" w:fill="FFFFFF"/>
        <w:spacing w:line="413" w:lineRule="exact"/>
        <w:ind w:firstLine="538"/>
        <w:jc w:val="both"/>
      </w:pPr>
      <w:r>
        <w:rPr>
          <w:rFonts w:eastAsia="Times New Roman"/>
          <w:sz w:val="24"/>
          <w:szCs w:val="24"/>
        </w:rPr>
        <w:t>Как следуе</w:t>
      </w:r>
      <w:r>
        <w:rPr>
          <w:rFonts w:eastAsia="Times New Roman"/>
          <w:sz w:val="24"/>
          <w:szCs w:val="24"/>
        </w:rPr>
        <w:t>т из материалов дела газета «Владикавказ» является рекламодателем, рекламопроизводителем и рекламораспространителем. Северо-Кавказский банк ОАО «Сбербанк России» содержание статьи и ее публикацию в СМИ не согласовывал, не производил оплату размещенной стат</w:t>
      </w:r>
      <w:r>
        <w:rPr>
          <w:rFonts w:eastAsia="Times New Roman"/>
          <w:sz w:val="24"/>
          <w:szCs w:val="24"/>
        </w:rPr>
        <w:t>ьи (письмо банка от 03.06.2013), а ее автором является сотрудник учреждения. Учреждением осуществлено распространение газеты, в которой опубликована статья.</w:t>
      </w:r>
    </w:p>
    <w:p w:rsidR="00000000" w:rsidRDefault="007D15B7">
      <w:pPr>
        <w:shd w:val="clear" w:color="auto" w:fill="FFFFFF"/>
        <w:tabs>
          <w:tab w:val="left" w:pos="6067"/>
        </w:tabs>
        <w:spacing w:line="413" w:lineRule="exact"/>
        <w:ind w:left="538"/>
        <w:jc w:val="both"/>
      </w:pPr>
      <w:r>
        <w:rPr>
          <w:rFonts w:eastAsia="Times New Roman"/>
          <w:spacing w:val="-6"/>
          <w:sz w:val="24"/>
          <w:szCs w:val="24"/>
        </w:rPr>
        <w:t>Газета    «Владикавказ»,    являясь    рекламодателем,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распространяемой    в    печатном</w:t>
      </w:r>
    </w:p>
    <w:p w:rsidR="00000000" w:rsidRDefault="007D15B7">
      <w:pPr>
        <w:shd w:val="clear" w:color="auto" w:fill="FFFFFF"/>
        <w:tabs>
          <w:tab w:val="left" w:pos="2088"/>
        </w:tabs>
        <w:spacing w:line="413" w:lineRule="exact"/>
        <w:jc w:val="both"/>
      </w:pPr>
      <w:r>
        <w:rPr>
          <w:rFonts w:eastAsia="Times New Roman"/>
          <w:sz w:val="24"/>
          <w:szCs w:val="24"/>
        </w:rPr>
        <w:t>СМИ-газете</w:t>
      </w:r>
      <w:r>
        <w:rPr>
          <w:rFonts w:eastAsia="Times New Roman"/>
          <w:sz w:val="24"/>
          <w:szCs w:val="24"/>
        </w:rPr>
        <w:t>, самостоятельно, без согласования с Северо-Кавказским банком ОАО</w:t>
      </w:r>
      <w:r>
        <w:rPr>
          <w:rFonts w:eastAsia="Times New Roman"/>
          <w:sz w:val="24"/>
          <w:szCs w:val="24"/>
        </w:rPr>
        <w:br/>
        <w:t>«Сбербанк России» в информации, представленной в статье об условиях предоставления</w:t>
      </w:r>
      <w:r>
        <w:rPr>
          <w:rFonts w:eastAsia="Times New Roman"/>
          <w:sz w:val="24"/>
          <w:szCs w:val="24"/>
        </w:rPr>
        <w:br/>
        <w:t>кредита по программе обеспеченности жильем молодых и многодетных семей, семей-</w:t>
      </w:r>
      <w:r>
        <w:rPr>
          <w:rFonts w:eastAsia="Times New Roman"/>
          <w:sz w:val="24"/>
          <w:szCs w:val="24"/>
        </w:rPr>
        <w:br/>
        <w:t>получателей материнского кап</w:t>
      </w:r>
      <w:r>
        <w:rPr>
          <w:rFonts w:eastAsia="Times New Roman"/>
          <w:sz w:val="24"/>
          <w:szCs w:val="24"/>
        </w:rPr>
        <w:t>итала и работников бюджетной сферы на 2013-2017 годы</w:t>
      </w:r>
      <w:r>
        <w:rPr>
          <w:rFonts w:eastAsia="Times New Roman"/>
          <w:sz w:val="24"/>
          <w:szCs w:val="24"/>
        </w:rPr>
        <w:br/>
        <w:t>указала только годовую процентную ставку -9,5% годовых, а о проведении с 1 марта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текущего года акции «12-12-12» для первичного рынка жилья и всех категорий заемщиков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только годовую процентную ставку 12%.</w:t>
      </w:r>
      <w:r>
        <w:rPr>
          <w:rFonts w:eastAsia="Times New Roman"/>
          <w:sz w:val="24"/>
          <w:szCs w:val="24"/>
        </w:rPr>
        <w:t xml:space="preserve"> В статье отсутствовали сведения о размере</w:t>
      </w:r>
      <w:r>
        <w:rPr>
          <w:rFonts w:eastAsia="Times New Roman"/>
          <w:sz w:val="24"/>
          <w:szCs w:val="24"/>
        </w:rPr>
        <w:br/>
        <w:t>залоговой стоимости объектов недвижимости, указанных в пункте 2.1. статьи 2</w:t>
      </w:r>
      <w:r>
        <w:rPr>
          <w:rFonts w:eastAsia="Times New Roman"/>
          <w:sz w:val="24"/>
          <w:szCs w:val="24"/>
        </w:rPr>
        <w:br/>
        <w:t>кредитного договора по программе обеспечения жильем молодых и многодетных семей,</w:t>
      </w:r>
      <w:r>
        <w:rPr>
          <w:rFonts w:eastAsia="Times New Roman"/>
          <w:sz w:val="24"/>
          <w:szCs w:val="24"/>
        </w:rPr>
        <w:br/>
        <w:t>семей – получателей материнского капитала, работникам бю</w:t>
      </w:r>
      <w:r>
        <w:rPr>
          <w:rFonts w:eastAsia="Times New Roman"/>
          <w:sz w:val="24"/>
          <w:szCs w:val="24"/>
        </w:rPr>
        <w:t>джетной сферы на 2013-1017</w:t>
      </w:r>
      <w:r>
        <w:rPr>
          <w:rFonts w:eastAsia="Times New Roman"/>
          <w:sz w:val="24"/>
          <w:szCs w:val="24"/>
        </w:rPr>
        <w:br/>
        <w:t>годы, а также не указаны условия, связанные с расходом на оформление залога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государственной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регистрации     ипотеки,     предусмотренные     пунктом     2.1.3.     статьи     2</w:t>
      </w:r>
    </w:p>
    <w:p w:rsidR="00000000" w:rsidRDefault="007D15B7">
      <w:pPr>
        <w:shd w:val="clear" w:color="auto" w:fill="FFFFFF"/>
        <w:spacing w:line="413" w:lineRule="exact"/>
        <w:jc w:val="both"/>
      </w:pPr>
      <w:r>
        <w:rPr>
          <w:rFonts w:eastAsia="Times New Roman"/>
          <w:spacing w:val="-9"/>
          <w:sz w:val="24"/>
          <w:szCs w:val="24"/>
        </w:rPr>
        <w:t xml:space="preserve">кредитного   договора.   Кроме   того,   в   статье </w:t>
      </w:r>
      <w:r>
        <w:rPr>
          <w:rFonts w:eastAsia="Times New Roman"/>
          <w:spacing w:val="-9"/>
          <w:sz w:val="24"/>
          <w:szCs w:val="24"/>
        </w:rPr>
        <w:t xml:space="preserve">  не   отражена   информация      о   </w:t>
      </w:r>
      <w:r>
        <w:rPr>
          <w:rFonts w:eastAsia="Times New Roman"/>
          <w:spacing w:val="-9"/>
          <w:sz w:val="24"/>
          <w:szCs w:val="24"/>
        </w:rPr>
        <w:lastRenderedPageBreak/>
        <w:t>существенных</w:t>
      </w:r>
    </w:p>
    <w:p w:rsidR="00000000" w:rsidRDefault="007D15B7">
      <w:pPr>
        <w:shd w:val="clear" w:color="auto" w:fill="FFFFFF"/>
        <w:spacing w:line="413" w:lineRule="exact"/>
        <w:jc w:val="both"/>
        <w:sectPr w:rsidR="00000000">
          <w:pgSz w:w="11909" w:h="16834"/>
          <w:pgMar w:top="1292" w:right="850" w:bottom="360" w:left="1704" w:header="720" w:footer="720" w:gutter="0"/>
          <w:cols w:space="60"/>
          <w:noEndnote/>
        </w:sectPr>
      </w:pPr>
    </w:p>
    <w:p w:rsidR="00000000" w:rsidRDefault="007D15B7">
      <w:pPr>
        <w:shd w:val="clear" w:color="auto" w:fill="FFFFFF"/>
        <w:ind w:right="19"/>
        <w:jc w:val="right"/>
      </w:pPr>
      <w:r>
        <w:rPr>
          <w:spacing w:val="-3"/>
        </w:rPr>
        <w:lastRenderedPageBreak/>
        <w:t>987332_137243</w:t>
      </w:r>
    </w:p>
    <w:p w:rsidR="00000000" w:rsidRDefault="007D15B7">
      <w:pPr>
        <w:shd w:val="clear" w:color="auto" w:fill="FFFFFF"/>
        <w:spacing w:before="350" w:line="413" w:lineRule="exact"/>
        <w:ind w:right="5"/>
        <w:jc w:val="both"/>
      </w:pPr>
      <w:r>
        <w:rPr>
          <w:rFonts w:eastAsia="Times New Roman"/>
          <w:sz w:val="24"/>
          <w:szCs w:val="24"/>
        </w:rPr>
        <w:t>условиях договора автокредита – сумма минимального первоначального взноса вклада (статья 3.4. договора автокредита).</w:t>
      </w:r>
    </w:p>
    <w:p w:rsidR="00000000" w:rsidRDefault="007D15B7">
      <w:pPr>
        <w:shd w:val="clear" w:color="auto" w:fill="FFFFFF"/>
        <w:spacing w:line="413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Таким образом, в статье не отражена информация об усл</w:t>
      </w:r>
      <w:r>
        <w:rPr>
          <w:rFonts w:eastAsia="Times New Roman"/>
          <w:sz w:val="24"/>
          <w:szCs w:val="24"/>
        </w:rPr>
        <w:t>овиях, определяющих фактическую стоимость кредита для заемщика и влияющих на нее.</w:t>
      </w:r>
    </w:p>
    <w:p w:rsidR="00000000" w:rsidRDefault="007D15B7">
      <w:pPr>
        <w:shd w:val="clear" w:color="auto" w:fill="FFFFFF"/>
        <w:spacing w:line="413" w:lineRule="exact"/>
        <w:ind w:firstLine="538"/>
        <w:jc w:val="both"/>
      </w:pPr>
      <w:hyperlink r:id="rId26" w:history="1">
        <w:r>
          <w:rPr>
            <w:rFonts w:eastAsia="Times New Roman"/>
            <w:sz w:val="24"/>
            <w:szCs w:val="24"/>
            <w:u w:val="single"/>
          </w:rPr>
          <w:t>Частью 7 статьи 5</w:t>
        </w:r>
      </w:hyperlink>
      <w:r>
        <w:rPr>
          <w:rFonts w:eastAsia="Times New Roman"/>
          <w:sz w:val="24"/>
          <w:szCs w:val="24"/>
        </w:rPr>
        <w:t xml:space="preserve"> Федерального закона от 13.0</w:t>
      </w:r>
      <w:r>
        <w:rPr>
          <w:rFonts w:eastAsia="Times New Roman"/>
          <w:sz w:val="24"/>
          <w:szCs w:val="24"/>
        </w:rPr>
        <w:t xml:space="preserve">3.2006 </w:t>
      </w:r>
      <w:r>
        <w:rPr>
          <w:rFonts w:eastAsia="Times New Roman"/>
          <w:sz w:val="24"/>
          <w:szCs w:val="24"/>
          <w:lang w:val="en-US"/>
        </w:rPr>
        <w:t>N</w:t>
      </w:r>
      <w:r w:rsidRPr="007D15B7">
        <w:rPr>
          <w:rFonts w:eastAsia="Times New Roman"/>
          <w:sz w:val="24"/>
          <w:szCs w:val="24"/>
        </w:rPr>
        <w:t xml:space="preserve"> 38-</w:t>
      </w:r>
      <w:r>
        <w:rPr>
          <w:rFonts w:eastAsia="Times New Roman"/>
          <w:sz w:val="24"/>
          <w:szCs w:val="24"/>
        </w:rPr>
        <w:t>ФЗ определено, что не допускается реклама, в которой отсутствует часть существенной информации о рекламируемом товаре, об условиях его приобретения и использования, если при этом искажается смысл информации, и вводятся в заблуждение потребители</w:t>
      </w:r>
      <w:r>
        <w:rPr>
          <w:rFonts w:eastAsia="Times New Roman"/>
          <w:sz w:val="24"/>
          <w:szCs w:val="24"/>
        </w:rPr>
        <w:t xml:space="preserve"> рекламы.</w:t>
      </w:r>
    </w:p>
    <w:p w:rsidR="00000000" w:rsidRDefault="007D15B7">
      <w:pPr>
        <w:shd w:val="clear" w:color="auto" w:fill="FFFFFF"/>
        <w:tabs>
          <w:tab w:val="left" w:pos="4762"/>
        </w:tabs>
        <w:spacing w:line="413" w:lineRule="exact"/>
        <w:ind w:left="538"/>
        <w:jc w:val="both"/>
      </w:pPr>
      <w:r>
        <w:rPr>
          <w:rFonts w:eastAsia="Times New Roman"/>
          <w:spacing w:val="-8"/>
          <w:sz w:val="24"/>
          <w:szCs w:val="24"/>
        </w:rPr>
        <w:t>Таким     образом,     рекламная     статья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8"/>
          <w:sz w:val="24"/>
          <w:szCs w:val="24"/>
        </w:rPr>
        <w:t>"</w:t>
      </w:r>
      <w:r>
        <w:rPr>
          <w:rFonts w:eastAsia="Times New Roman"/>
          <w:spacing w:val="-8"/>
          <w:sz w:val="24"/>
          <w:szCs w:val="24"/>
        </w:rPr>
        <w:t>Сбербанк     всегда     рядом»     противоречила</w:t>
      </w:r>
    </w:p>
    <w:p w:rsidR="00000000" w:rsidRDefault="007D15B7">
      <w:pPr>
        <w:shd w:val="clear" w:color="auto" w:fill="FFFFFF"/>
        <w:spacing w:line="413" w:lineRule="exact"/>
        <w:ind w:right="5"/>
        <w:jc w:val="both"/>
      </w:pPr>
      <w:r>
        <w:rPr>
          <w:rFonts w:eastAsia="Times New Roman"/>
          <w:sz w:val="24"/>
          <w:szCs w:val="24"/>
        </w:rPr>
        <w:t xml:space="preserve">положениям </w:t>
      </w:r>
      <w:hyperlink r:id="rId27" w:history="1">
        <w:r>
          <w:rPr>
            <w:rFonts w:eastAsia="Times New Roman"/>
            <w:sz w:val="24"/>
            <w:szCs w:val="24"/>
            <w:u w:val="single"/>
          </w:rPr>
          <w:t xml:space="preserve">части 7 статьи </w:t>
        </w:r>
        <w:r>
          <w:rPr>
            <w:rFonts w:eastAsia="Times New Roman"/>
            <w:sz w:val="24"/>
            <w:szCs w:val="24"/>
            <w:u w:val="single"/>
          </w:rPr>
          <w:t>5,</w:t>
        </w:r>
      </w:hyperlink>
      <w:hyperlink r:id="rId28" w:history="1">
        <w:r>
          <w:rPr>
            <w:rFonts w:eastAsia="Times New Roman"/>
            <w:sz w:val="24"/>
            <w:szCs w:val="24"/>
            <w:u w:val="single"/>
          </w:rPr>
          <w:t xml:space="preserve"> части 3 статьи 28</w:t>
        </w:r>
      </w:hyperlink>
      <w:r>
        <w:rPr>
          <w:rFonts w:eastAsia="Times New Roman"/>
          <w:sz w:val="24"/>
          <w:szCs w:val="24"/>
        </w:rPr>
        <w:t xml:space="preserve"> Закона о рекламе, как не содержащая существенной информации о рекламируемой услуге, что не позволяло су</w:t>
      </w:r>
      <w:r>
        <w:rPr>
          <w:rFonts w:eastAsia="Times New Roman"/>
          <w:sz w:val="24"/>
          <w:szCs w:val="24"/>
        </w:rPr>
        <w:t>дить обо всех условиях, определяющих фактическую стоимость кредита для заемщика, имела искаженный смысл и вводила потребителей в заблуждение.</w:t>
      </w:r>
    </w:p>
    <w:p w:rsidR="00000000" w:rsidRDefault="007D15B7">
      <w:pPr>
        <w:shd w:val="clear" w:color="auto" w:fill="FFFFFF"/>
        <w:spacing w:line="413" w:lineRule="exact"/>
        <w:ind w:firstLine="538"/>
        <w:jc w:val="both"/>
      </w:pPr>
      <w:r>
        <w:rPr>
          <w:rFonts w:eastAsia="Times New Roman"/>
          <w:sz w:val="24"/>
          <w:szCs w:val="24"/>
        </w:rPr>
        <w:t xml:space="preserve">Данная позиция подтверждается </w:t>
      </w:r>
      <w:hyperlink r:id="rId29" w:history="1">
        <w:r>
          <w:rPr>
            <w:rFonts w:eastAsia="Times New Roman"/>
            <w:sz w:val="24"/>
            <w:szCs w:val="24"/>
            <w:u w:val="single"/>
          </w:rPr>
          <w:t>Постановлением</w:t>
        </w:r>
      </w:hyperlink>
      <w:r>
        <w:rPr>
          <w:rFonts w:eastAsia="Times New Roman"/>
          <w:sz w:val="24"/>
          <w:szCs w:val="24"/>
        </w:rPr>
        <w:t xml:space="preserve"> Пленума Высшего Арбитражного суда Российской Федерации от 8 октября 2012 г. </w:t>
      </w:r>
      <w:r>
        <w:rPr>
          <w:rFonts w:eastAsia="Times New Roman"/>
          <w:sz w:val="24"/>
          <w:szCs w:val="24"/>
          <w:lang w:val="en-US"/>
        </w:rPr>
        <w:t>N</w:t>
      </w:r>
      <w:r w:rsidRPr="007D15B7">
        <w:rPr>
          <w:rFonts w:eastAsia="Times New Roman"/>
          <w:sz w:val="24"/>
          <w:szCs w:val="24"/>
        </w:rPr>
        <w:t xml:space="preserve"> 58 </w:t>
      </w:r>
      <w:r>
        <w:rPr>
          <w:rFonts w:eastAsia="Times New Roman"/>
          <w:sz w:val="24"/>
          <w:szCs w:val="24"/>
        </w:rPr>
        <w:t xml:space="preserve">"О некоторых вопросах практики применения арбитражными судами Федерального закона "О рекламе". В соответствии с </w:t>
      </w:r>
      <w:hyperlink r:id="rId30" w:history="1">
        <w:r>
          <w:rPr>
            <w:rFonts w:eastAsia="Times New Roman"/>
            <w:sz w:val="24"/>
            <w:szCs w:val="24"/>
            <w:u w:val="single"/>
          </w:rPr>
          <w:t xml:space="preserve">частью 3 статьи 28 </w:t>
        </w:r>
      </w:hyperlink>
      <w:r>
        <w:rPr>
          <w:rFonts w:eastAsia="Times New Roman"/>
          <w:sz w:val="24"/>
          <w:szCs w:val="24"/>
        </w:rPr>
        <w:t>Закона о рекламе, если реклама услуг, связанных с предоставлением кредита, пользованием им и погашением кред</w:t>
      </w:r>
      <w:r>
        <w:rPr>
          <w:rFonts w:eastAsia="Times New Roman"/>
          <w:sz w:val="24"/>
          <w:szCs w:val="24"/>
        </w:rPr>
        <w:t>ита, содержит хотя бы одно условие, влияющее на его стоимость, эта реклама должна содержать все остальные условия, определяющие фактическую стоимость кредита для заемщика и влияющие на нее, поскольку указание неполных сведений об условиях предоставления кр</w:t>
      </w:r>
      <w:r>
        <w:rPr>
          <w:rFonts w:eastAsia="Times New Roman"/>
          <w:sz w:val="24"/>
          <w:szCs w:val="24"/>
        </w:rPr>
        <w:t>едита может привести к искажению сути рекламируемой банковской услуги и ввести в заблуждение потребителей, имеющих намерение ею воспользоваться.</w:t>
      </w:r>
    </w:p>
    <w:p w:rsidR="00000000" w:rsidRDefault="007D15B7">
      <w:pPr>
        <w:shd w:val="clear" w:color="auto" w:fill="FFFFFF"/>
        <w:spacing w:line="413" w:lineRule="exact"/>
        <w:ind w:firstLine="538"/>
        <w:jc w:val="both"/>
      </w:pPr>
      <w:r>
        <w:rPr>
          <w:rFonts w:eastAsia="Times New Roman"/>
          <w:spacing w:val="-1"/>
          <w:sz w:val="24"/>
          <w:szCs w:val="24"/>
        </w:rPr>
        <w:t xml:space="preserve">К условиям, влияющим на стоимость кредита, в частности, могут относиться условия </w:t>
      </w:r>
      <w:r>
        <w:rPr>
          <w:rFonts w:eastAsia="Times New Roman"/>
          <w:sz w:val="24"/>
          <w:szCs w:val="24"/>
        </w:rPr>
        <w:t>о размере процентной ставки, с</w:t>
      </w:r>
      <w:r>
        <w:rPr>
          <w:rFonts w:eastAsia="Times New Roman"/>
          <w:sz w:val="24"/>
          <w:szCs w:val="24"/>
        </w:rPr>
        <w:t>умме и сроке кредита, платежах и комиссиях по кредитным операциям, а также о дополнительных расходах заемщика, связанных с получением кредита (по страхованию рисков, в том числе жизни, здоровья потенциального заемщика, нотариальному заверению документов, п</w:t>
      </w:r>
      <w:r>
        <w:rPr>
          <w:rFonts w:eastAsia="Times New Roman"/>
          <w:sz w:val="24"/>
          <w:szCs w:val="24"/>
        </w:rPr>
        <w:t>редоставлению обеспечения по кредитному договору, оценке имущества, передаваемого в залог, и др.).</w:t>
      </w:r>
    </w:p>
    <w:p w:rsidR="00000000" w:rsidRDefault="007D15B7">
      <w:pPr>
        <w:shd w:val="clear" w:color="auto" w:fill="FFFFFF"/>
        <w:spacing w:line="413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 xml:space="preserve">Вместе с тем рекламодатель не обязан указывать конкретный размер дополнительных расходов, которые понесет заемщик, воспользовавшись рекламируемой банковской </w:t>
      </w:r>
      <w:r>
        <w:rPr>
          <w:rFonts w:eastAsia="Times New Roman"/>
          <w:sz w:val="24"/>
          <w:szCs w:val="24"/>
        </w:rPr>
        <w:t>услугой. Достаточно перечисления таких расходов" (пункт 25).</w:t>
      </w:r>
    </w:p>
    <w:p w:rsidR="00000000" w:rsidRDefault="007D15B7">
      <w:pPr>
        <w:shd w:val="clear" w:color="auto" w:fill="FFFFFF"/>
        <w:spacing w:line="413" w:lineRule="exact"/>
        <w:ind w:right="10" w:firstLine="538"/>
        <w:jc w:val="both"/>
        <w:sectPr w:rsidR="00000000">
          <w:pgSz w:w="11909" w:h="16834"/>
          <w:pgMar w:top="1440" w:right="850" w:bottom="360" w:left="1704" w:header="720" w:footer="720" w:gutter="0"/>
          <w:cols w:space="60"/>
          <w:noEndnote/>
        </w:sectPr>
      </w:pPr>
    </w:p>
    <w:p w:rsidR="00000000" w:rsidRDefault="007D15B7">
      <w:pPr>
        <w:shd w:val="clear" w:color="auto" w:fill="FFFFFF"/>
        <w:ind w:right="19"/>
        <w:jc w:val="right"/>
      </w:pPr>
      <w:r>
        <w:rPr>
          <w:spacing w:val="-3"/>
        </w:rPr>
        <w:lastRenderedPageBreak/>
        <w:t>987332_137243</w:t>
      </w:r>
    </w:p>
    <w:p w:rsidR="00000000" w:rsidRDefault="007D15B7">
      <w:pPr>
        <w:shd w:val="clear" w:color="auto" w:fill="FFFFFF"/>
        <w:spacing w:before="350" w:line="413" w:lineRule="exact"/>
        <w:ind w:firstLine="538"/>
        <w:jc w:val="both"/>
      </w:pPr>
      <w:hyperlink r:id="rId31" w:history="1">
        <w:r>
          <w:rPr>
            <w:rFonts w:eastAsia="Times New Roman"/>
            <w:sz w:val="24"/>
            <w:szCs w:val="24"/>
            <w:u w:val="single"/>
          </w:rPr>
          <w:t>Статья 9</w:t>
        </w:r>
      </w:hyperlink>
      <w:r>
        <w:rPr>
          <w:rFonts w:eastAsia="Times New Roman"/>
          <w:sz w:val="24"/>
          <w:szCs w:val="24"/>
        </w:rPr>
        <w:t xml:space="preserve"> Закона о рекламе устан</w:t>
      </w:r>
      <w:r>
        <w:rPr>
          <w:rFonts w:eastAsia="Times New Roman"/>
          <w:sz w:val="24"/>
          <w:szCs w:val="24"/>
        </w:rPr>
        <w:t>авливает требования к рекламе о проведении стимулирующих мероприятий и устанавливает открытый перечень стимулирующих мероприятий.</w:t>
      </w:r>
    </w:p>
    <w:p w:rsidR="00000000" w:rsidRDefault="007D15B7">
      <w:pPr>
        <w:shd w:val="clear" w:color="auto" w:fill="FFFFFF"/>
        <w:spacing w:line="413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Основным условием стимулирующих мероприятий является приобретение участником мероприятия определенного товара в результате выи</w:t>
      </w:r>
      <w:r>
        <w:rPr>
          <w:rFonts w:eastAsia="Times New Roman"/>
          <w:sz w:val="24"/>
          <w:szCs w:val="24"/>
        </w:rPr>
        <w:t>грыша, победы, то есть наступления такого события, относительно которого участнику мероприятия неизвестно наступит оно или нет.</w:t>
      </w:r>
    </w:p>
    <w:p w:rsidR="00000000" w:rsidRDefault="007D15B7">
      <w:pPr>
        <w:shd w:val="clear" w:color="auto" w:fill="FFFFFF"/>
        <w:spacing w:line="413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Распространенная рекламная статья условиям стимулирующих мероприятий не отвечает, поскольку в условиях акции «12-12-12» для перв</w:t>
      </w:r>
      <w:r>
        <w:rPr>
          <w:rFonts w:eastAsia="Times New Roman"/>
          <w:sz w:val="24"/>
          <w:szCs w:val="24"/>
        </w:rPr>
        <w:t>ичного рынка жилья всех категорий заемщиков, проводимой с 1 марта текущего года, отсутствовали срок проведения акции и информация о правилах проведения акции, количестве призов или выигрышей по результатам такого мероприятия.</w:t>
      </w:r>
    </w:p>
    <w:p w:rsidR="00000000" w:rsidRDefault="007D15B7">
      <w:pPr>
        <w:shd w:val="clear" w:color="auto" w:fill="FFFFFF"/>
        <w:spacing w:line="413" w:lineRule="exact"/>
        <w:ind w:firstLine="538"/>
        <w:jc w:val="both"/>
      </w:pPr>
      <w:r>
        <w:rPr>
          <w:rFonts w:eastAsia="Times New Roman"/>
          <w:sz w:val="24"/>
          <w:szCs w:val="24"/>
        </w:rPr>
        <w:t xml:space="preserve">Судом установлено, что газета </w:t>
      </w:r>
      <w:r>
        <w:rPr>
          <w:rFonts w:eastAsia="Times New Roman"/>
          <w:sz w:val="24"/>
          <w:szCs w:val="24"/>
        </w:rPr>
        <w:t xml:space="preserve">«Владикавказ» на основании свидетельства о регистрации средства массовой информации И №10-4734 от 29.05.2002, является общественно-политической газетой, в которой допускается реклама не более 40 </w:t>
      </w:r>
      <w:r>
        <w:rPr>
          <w:rFonts w:eastAsia="Times New Roman"/>
          <w:spacing w:val="-1"/>
          <w:sz w:val="24"/>
          <w:szCs w:val="24"/>
        </w:rPr>
        <w:t xml:space="preserve">процентов; информация, опубликованная 05.04.2013 №59(1409) в </w:t>
      </w:r>
      <w:r>
        <w:rPr>
          <w:rFonts w:eastAsia="Times New Roman"/>
          <w:spacing w:val="-1"/>
          <w:sz w:val="24"/>
          <w:szCs w:val="24"/>
        </w:rPr>
        <w:t xml:space="preserve">этой газете на страницах </w:t>
      </w:r>
      <w:r>
        <w:rPr>
          <w:rFonts w:eastAsia="Times New Roman"/>
          <w:sz w:val="24"/>
          <w:szCs w:val="24"/>
        </w:rPr>
        <w:t>2, направлена на привлечение внимания потребителей к кредитным учреждениям и оказываемым ими услугам в отношении приобретения объектов недвижимости и автотранспортных средств; эта информация не сопровождается пометками "реклама" ил</w:t>
      </w:r>
      <w:r>
        <w:rPr>
          <w:rFonts w:eastAsia="Times New Roman"/>
          <w:sz w:val="24"/>
          <w:szCs w:val="24"/>
        </w:rPr>
        <w:t xml:space="preserve">и "на правах рекламы", предусмотренными </w:t>
      </w:r>
      <w:hyperlink r:id="rId32" w:history="1">
        <w:r>
          <w:rPr>
            <w:rFonts w:eastAsia="Times New Roman"/>
            <w:sz w:val="24"/>
            <w:szCs w:val="24"/>
            <w:u w:val="single"/>
          </w:rPr>
          <w:t>статьей 16</w:t>
        </w:r>
      </w:hyperlink>
      <w:r>
        <w:rPr>
          <w:rFonts w:eastAsia="Times New Roman"/>
          <w:sz w:val="24"/>
          <w:szCs w:val="24"/>
        </w:rPr>
        <w:t xml:space="preserve"> Закона; факт распространения спорной информации учреждение не оспаривает.</w:t>
      </w:r>
    </w:p>
    <w:p w:rsidR="00000000" w:rsidRDefault="007D15B7">
      <w:pPr>
        <w:shd w:val="clear" w:color="auto" w:fill="FFFFFF"/>
        <w:tabs>
          <w:tab w:val="left" w:pos="8688"/>
        </w:tabs>
        <w:spacing w:line="413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Исхо</w:t>
      </w:r>
      <w:r>
        <w:rPr>
          <w:rFonts w:eastAsia="Times New Roman"/>
          <w:sz w:val="24"/>
          <w:szCs w:val="24"/>
        </w:rPr>
        <w:t>дя из представленных в материалы дела доказательств, суд пришел к выводу 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9"/>
          <w:sz w:val="24"/>
          <w:szCs w:val="24"/>
        </w:rPr>
        <w:t>том,     что     спорная     информация     является     рекламой,     действия     учреждения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3"/>
          <w:sz w:val="24"/>
          <w:szCs w:val="24"/>
        </w:rPr>
        <w:t>по     ее</w:t>
      </w:r>
    </w:p>
    <w:p w:rsidR="00000000" w:rsidRDefault="007D15B7">
      <w:pPr>
        <w:shd w:val="clear" w:color="auto" w:fill="FFFFFF"/>
        <w:spacing w:line="413" w:lineRule="exact"/>
        <w:ind w:right="5"/>
        <w:jc w:val="both"/>
      </w:pPr>
      <w:r>
        <w:rPr>
          <w:rFonts w:eastAsia="Times New Roman"/>
          <w:sz w:val="24"/>
          <w:szCs w:val="24"/>
        </w:rPr>
        <w:t>размещению нарушают законодательство Российской Федерации о рекламе, посколь</w:t>
      </w:r>
      <w:r>
        <w:rPr>
          <w:rFonts w:eastAsia="Times New Roman"/>
          <w:sz w:val="24"/>
          <w:szCs w:val="24"/>
        </w:rPr>
        <w:t>ку данная реклама не сопровождается пометками "реклама" или "на правах рекламы", предусмотренными</w:t>
      </w:r>
      <w:hyperlink r:id="rId33" w:history="1">
        <w:r>
          <w:rPr>
            <w:rFonts w:eastAsia="Times New Roman"/>
            <w:sz w:val="24"/>
            <w:szCs w:val="24"/>
            <w:u w:val="single"/>
          </w:rPr>
          <w:t xml:space="preserve"> статьей 16 </w:t>
        </w:r>
      </w:hyperlink>
      <w:r>
        <w:rPr>
          <w:rFonts w:eastAsia="Times New Roman"/>
          <w:sz w:val="24"/>
          <w:szCs w:val="24"/>
        </w:rPr>
        <w:t xml:space="preserve">Закона о рекламе и, </w:t>
      </w:r>
      <w:r>
        <w:rPr>
          <w:rFonts w:eastAsia="Times New Roman"/>
          <w:sz w:val="24"/>
          <w:szCs w:val="24"/>
        </w:rPr>
        <w:t xml:space="preserve">следовательно, о наличии в действиях учреждения состава административного правонарушения, предусмотренного частью 1 </w:t>
      </w:r>
      <w:hyperlink r:id="rId34" w:history="1">
        <w:r>
          <w:rPr>
            <w:rFonts w:eastAsia="Times New Roman"/>
            <w:sz w:val="24"/>
            <w:szCs w:val="24"/>
            <w:u w:val="single"/>
          </w:rPr>
          <w:t xml:space="preserve">статьи 14.3 </w:t>
        </w:r>
      </w:hyperlink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оАП РФ.</w:t>
      </w:r>
    </w:p>
    <w:p w:rsidR="00000000" w:rsidRDefault="007D15B7">
      <w:pPr>
        <w:shd w:val="clear" w:color="auto" w:fill="FFFFFF"/>
        <w:spacing w:line="413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При этом суд отклоняет довод учреждения о том, что статья размещена на 2 странице, а пометки, предусмотренные</w:t>
      </w:r>
      <w:hyperlink r:id="rId35" w:history="1">
        <w:r>
          <w:rPr>
            <w:rFonts w:eastAsia="Times New Roman"/>
            <w:sz w:val="24"/>
            <w:szCs w:val="24"/>
            <w:u w:val="single"/>
          </w:rPr>
          <w:t xml:space="preserve"> статьей 16 </w:t>
        </w:r>
      </w:hyperlink>
      <w:r>
        <w:rPr>
          <w:rFonts w:eastAsia="Times New Roman"/>
          <w:sz w:val="24"/>
          <w:szCs w:val="24"/>
        </w:rPr>
        <w:t>Закона, учреждением размещаются на 7 странице данной газеты, поскольку эта ссылка не конкретизирует рекламную статью, к которым она относится.</w:t>
      </w:r>
    </w:p>
    <w:p w:rsidR="00000000" w:rsidRDefault="007D15B7">
      <w:pPr>
        <w:shd w:val="clear" w:color="auto" w:fill="FFFFFF"/>
        <w:spacing w:line="413" w:lineRule="exact"/>
        <w:ind w:right="5" w:firstLine="538"/>
        <w:jc w:val="both"/>
        <w:sectPr w:rsidR="00000000">
          <w:pgSz w:w="11909" w:h="16834"/>
          <w:pgMar w:top="1440" w:right="850" w:bottom="360" w:left="1704" w:header="720" w:footer="720" w:gutter="0"/>
          <w:cols w:space="60"/>
          <w:noEndnote/>
        </w:sectPr>
      </w:pPr>
    </w:p>
    <w:p w:rsidR="00000000" w:rsidRDefault="007D15B7">
      <w:pPr>
        <w:shd w:val="clear" w:color="auto" w:fill="FFFFFF"/>
        <w:ind w:right="24"/>
        <w:jc w:val="right"/>
      </w:pPr>
      <w:r>
        <w:rPr>
          <w:spacing w:val="-3"/>
        </w:rPr>
        <w:lastRenderedPageBreak/>
        <w:t>987332_137243</w:t>
      </w:r>
    </w:p>
    <w:p w:rsidR="00000000" w:rsidRDefault="007D15B7">
      <w:pPr>
        <w:shd w:val="clear" w:color="auto" w:fill="FFFFFF"/>
        <w:spacing w:before="350" w:line="413" w:lineRule="exact"/>
        <w:ind w:right="14" w:firstLine="538"/>
        <w:jc w:val="both"/>
      </w:pPr>
      <w:r>
        <w:rPr>
          <w:rFonts w:eastAsia="Times New Roman"/>
          <w:sz w:val="24"/>
          <w:szCs w:val="24"/>
        </w:rPr>
        <w:t>Наряду с этим рекламная статья направлена на формирование у потребителей желан</w:t>
      </w:r>
      <w:r>
        <w:rPr>
          <w:rFonts w:eastAsia="Times New Roman"/>
          <w:sz w:val="24"/>
          <w:szCs w:val="24"/>
        </w:rPr>
        <w:t>ия воспользоваться услугами банка, при этом в ней отсутствует существенная информация о рекламируемом товаре.</w:t>
      </w:r>
    </w:p>
    <w:p w:rsidR="00000000" w:rsidRDefault="007D15B7">
      <w:pPr>
        <w:shd w:val="clear" w:color="auto" w:fill="FFFFFF"/>
        <w:tabs>
          <w:tab w:val="left" w:pos="7138"/>
        </w:tabs>
        <w:spacing w:line="413" w:lineRule="exact"/>
        <w:ind w:right="14" w:firstLine="538"/>
        <w:jc w:val="both"/>
      </w:pPr>
      <w:r>
        <w:rPr>
          <w:rFonts w:eastAsia="Times New Roman"/>
          <w:sz w:val="24"/>
          <w:szCs w:val="24"/>
        </w:rPr>
        <w:t>Таким образом, следует признать, что спорная статья является ненадлежащей</w:t>
      </w:r>
      <w:r>
        <w:rPr>
          <w:rFonts w:eastAsia="Times New Roman"/>
          <w:sz w:val="24"/>
          <w:szCs w:val="24"/>
        </w:rPr>
        <w:br/>
        <w:t>рекламой, вводящей потребителей в заблуждение, и то, что антимонопольным</w:t>
      </w:r>
      <w:r>
        <w:rPr>
          <w:rFonts w:eastAsia="Times New Roman"/>
          <w:sz w:val="24"/>
          <w:szCs w:val="24"/>
        </w:rPr>
        <w:t xml:space="preserve"> органом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0"/>
          <w:sz w:val="24"/>
          <w:szCs w:val="24"/>
        </w:rPr>
        <w:t>доказан        факт        противоправного        поведения        учреждения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8"/>
          <w:sz w:val="24"/>
          <w:szCs w:val="24"/>
        </w:rPr>
        <w:t>как        рекламодателя,</w:t>
      </w:r>
    </w:p>
    <w:p w:rsidR="00000000" w:rsidRDefault="007D15B7">
      <w:pPr>
        <w:shd w:val="clear" w:color="auto" w:fill="FFFFFF"/>
        <w:spacing w:line="413" w:lineRule="exact"/>
      </w:pPr>
      <w:r>
        <w:rPr>
          <w:rFonts w:eastAsia="Times New Roman"/>
          <w:sz w:val="24"/>
          <w:szCs w:val="24"/>
        </w:rPr>
        <w:t>рекламораспространителя и рекламопроизводителя.</w:t>
      </w:r>
    </w:p>
    <w:p w:rsidR="00000000" w:rsidRDefault="007D15B7">
      <w:pPr>
        <w:shd w:val="clear" w:color="auto" w:fill="FFFFFF"/>
        <w:spacing w:line="413" w:lineRule="exact"/>
        <w:ind w:right="5" w:firstLine="538"/>
        <w:jc w:val="both"/>
      </w:pPr>
      <w:r>
        <w:rPr>
          <w:rFonts w:eastAsia="Times New Roman"/>
          <w:spacing w:val="-1"/>
          <w:sz w:val="24"/>
          <w:szCs w:val="24"/>
        </w:rPr>
        <w:t xml:space="preserve">В этой связи суд считает необходимым также отметить, что информация, изложенная </w:t>
      </w:r>
      <w:r>
        <w:rPr>
          <w:rFonts w:eastAsia="Times New Roman"/>
          <w:sz w:val="24"/>
          <w:szCs w:val="24"/>
        </w:rPr>
        <w:t>в статье, с уче</w:t>
      </w:r>
      <w:r>
        <w:rPr>
          <w:rFonts w:eastAsia="Times New Roman"/>
          <w:sz w:val="24"/>
          <w:szCs w:val="24"/>
        </w:rPr>
        <w:t>том способа изложения, смысловой направленности всего текста, носит рекламный характер, разъясняет читателям значение слогана «Сбербанк всегда рядом», используемого как рекламный лозунг, девиз, содержащий краткую и эффективную формулировку рекламной идеи.</w:t>
      </w:r>
    </w:p>
    <w:p w:rsidR="00000000" w:rsidRDefault="007D15B7">
      <w:pPr>
        <w:shd w:val="clear" w:color="auto" w:fill="FFFFFF"/>
        <w:spacing w:line="413" w:lineRule="exact"/>
        <w:ind w:firstLine="538"/>
        <w:jc w:val="both"/>
      </w:pPr>
      <w:r>
        <w:rPr>
          <w:rFonts w:eastAsia="Times New Roman"/>
          <w:sz w:val="24"/>
          <w:szCs w:val="24"/>
        </w:rPr>
        <w:t>На основании изложенного, суд считает, что доводы, изложенные в заявлении не основаны на доказательствах, не опровергают выводы УФАС по РСО-Алания, полученными в результате рассмотрения дела.</w:t>
      </w:r>
    </w:p>
    <w:p w:rsidR="00000000" w:rsidRDefault="007D15B7">
      <w:pPr>
        <w:shd w:val="clear" w:color="auto" w:fill="FFFFFF"/>
        <w:tabs>
          <w:tab w:val="left" w:pos="2194"/>
          <w:tab w:val="left" w:pos="3902"/>
          <w:tab w:val="left" w:pos="4752"/>
          <w:tab w:val="left" w:pos="6240"/>
          <w:tab w:val="left" w:pos="7637"/>
          <w:tab w:val="left" w:pos="8107"/>
        </w:tabs>
        <w:spacing w:line="413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Согласно</w:t>
      </w:r>
      <w:hyperlink r:id="rId36" w:history="1">
        <w:r>
          <w:rPr>
            <w:rFonts w:eastAsia="Times New Roman"/>
            <w:sz w:val="24"/>
            <w:szCs w:val="24"/>
            <w:u w:val="single"/>
          </w:rPr>
          <w:t xml:space="preserve"> части 2 статьи 2.1</w:t>
        </w:r>
      </w:hyperlink>
      <w:r>
        <w:rPr>
          <w:rFonts w:eastAsia="Times New Roman"/>
          <w:sz w:val="24"/>
          <w:szCs w:val="24"/>
        </w:rPr>
        <w:t xml:space="preserve"> Кодекса Российской Федерации об административных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правонарушениях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юридическое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лицо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признается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виновным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сов</w:t>
      </w:r>
      <w:r>
        <w:rPr>
          <w:rFonts w:eastAsia="Times New Roman"/>
          <w:spacing w:val="-2"/>
          <w:sz w:val="24"/>
          <w:szCs w:val="24"/>
        </w:rPr>
        <w:t>ершении</w:t>
      </w:r>
    </w:p>
    <w:p w:rsidR="00000000" w:rsidRDefault="007D15B7">
      <w:pPr>
        <w:shd w:val="clear" w:color="auto" w:fill="FFFFFF"/>
        <w:tabs>
          <w:tab w:val="left" w:pos="1296"/>
          <w:tab w:val="left" w:pos="2549"/>
          <w:tab w:val="left" w:pos="4090"/>
          <w:tab w:val="left" w:pos="5568"/>
          <w:tab w:val="left" w:pos="7450"/>
        </w:tabs>
        <w:spacing w:line="413" w:lineRule="exact"/>
        <w:ind w:right="5"/>
        <w:jc w:val="both"/>
      </w:pPr>
      <w:r>
        <w:rPr>
          <w:rFonts w:eastAsia="Times New Roman"/>
          <w:sz w:val="24"/>
          <w:szCs w:val="24"/>
        </w:rPr>
        <w:t>административного правонарушения, если будет установлено, что у него имелась</w:t>
      </w:r>
      <w:r>
        <w:rPr>
          <w:rFonts w:eastAsia="Times New Roman"/>
          <w:sz w:val="24"/>
          <w:szCs w:val="24"/>
        </w:rPr>
        <w:br/>
        <w:t xml:space="preserve">возможность для соблюдения правил и норм, за нарушение которых </w:t>
      </w:r>
      <w:hyperlink r:id="rId37" w:history="1">
        <w:r>
          <w:rPr>
            <w:rFonts w:eastAsia="Times New Roman"/>
            <w:sz w:val="24"/>
            <w:szCs w:val="24"/>
            <w:u w:val="single"/>
          </w:rPr>
          <w:t>Коде</w:t>
        </w:r>
        <w:r>
          <w:rPr>
            <w:rFonts w:eastAsia="Times New Roman"/>
            <w:sz w:val="24"/>
            <w:szCs w:val="24"/>
            <w:u w:val="single"/>
          </w:rPr>
          <w:t>ксом</w:t>
        </w:r>
      </w:hyperlink>
      <w:r>
        <w:rPr>
          <w:rFonts w:eastAsia="Times New Roman"/>
          <w:sz w:val="24"/>
          <w:szCs w:val="24"/>
        </w:rPr>
        <w:t xml:space="preserve"> или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законами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субъекта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Российской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Федерации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предусмотрена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административная</w:t>
      </w:r>
    </w:p>
    <w:p w:rsidR="00000000" w:rsidRDefault="007D15B7">
      <w:pPr>
        <w:shd w:val="clear" w:color="auto" w:fill="FFFFFF"/>
        <w:spacing w:line="413" w:lineRule="exact"/>
        <w:ind w:right="14"/>
        <w:jc w:val="both"/>
      </w:pPr>
      <w:r>
        <w:rPr>
          <w:rFonts w:eastAsia="Times New Roman"/>
          <w:sz w:val="24"/>
          <w:szCs w:val="24"/>
        </w:rPr>
        <w:t>ответственность, но данным лицом не были приняты все зависящие от него меры по их соблюдению.</w:t>
      </w:r>
    </w:p>
    <w:p w:rsidR="00000000" w:rsidRDefault="007D15B7">
      <w:pPr>
        <w:shd w:val="clear" w:color="auto" w:fill="FFFFFF"/>
        <w:tabs>
          <w:tab w:val="left" w:pos="3370"/>
          <w:tab w:val="left" w:pos="7862"/>
        </w:tabs>
        <w:spacing w:line="413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Учреждением не представлено в материалы дела доказательств, подтверждающих,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1"/>
          <w:sz w:val="24"/>
          <w:szCs w:val="24"/>
        </w:rPr>
        <w:t xml:space="preserve">что </w:t>
      </w:r>
      <w:r>
        <w:rPr>
          <w:rFonts w:eastAsia="Times New Roman"/>
          <w:spacing w:val="-11"/>
          <w:sz w:val="24"/>
          <w:szCs w:val="24"/>
        </w:rPr>
        <w:t xml:space="preserve">       им        предпринимались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2"/>
          <w:sz w:val="24"/>
          <w:szCs w:val="24"/>
        </w:rPr>
        <w:t>меры        по        соблюдению        требований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действующего</w:t>
      </w:r>
    </w:p>
    <w:p w:rsidR="00000000" w:rsidRDefault="007D15B7">
      <w:pPr>
        <w:shd w:val="clear" w:color="auto" w:fill="FFFFFF"/>
        <w:spacing w:line="413" w:lineRule="exact"/>
      </w:pPr>
      <w:r>
        <w:rPr>
          <w:rFonts w:eastAsia="Times New Roman"/>
          <w:sz w:val="24"/>
          <w:szCs w:val="24"/>
        </w:rPr>
        <w:t>законодательства.</w:t>
      </w:r>
    </w:p>
    <w:p w:rsidR="00000000" w:rsidRDefault="007D15B7">
      <w:pPr>
        <w:shd w:val="clear" w:color="auto" w:fill="FFFFFF"/>
        <w:spacing w:line="413" w:lineRule="exact"/>
        <w:ind w:right="14" w:firstLine="538"/>
        <w:jc w:val="both"/>
      </w:pPr>
      <w:r>
        <w:rPr>
          <w:rFonts w:eastAsia="Times New Roman"/>
          <w:sz w:val="24"/>
          <w:szCs w:val="24"/>
        </w:rPr>
        <w:t>Судом нарушений процедуры привлечения к административной ответственности не установлено.</w:t>
      </w:r>
    </w:p>
    <w:p w:rsidR="00000000" w:rsidRDefault="007D15B7">
      <w:pPr>
        <w:shd w:val="clear" w:color="auto" w:fill="FFFFFF"/>
        <w:spacing w:line="413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При таких обстоятельствах, оснований для признания с</w:t>
      </w:r>
      <w:r>
        <w:rPr>
          <w:rFonts w:eastAsia="Times New Roman"/>
          <w:sz w:val="24"/>
          <w:szCs w:val="24"/>
        </w:rPr>
        <w:t>порного постановления незаконным и его отмены не имеется.</w:t>
      </w:r>
    </w:p>
    <w:p w:rsidR="00000000" w:rsidRDefault="007D15B7">
      <w:pPr>
        <w:shd w:val="clear" w:color="auto" w:fill="FFFFFF"/>
        <w:spacing w:line="413" w:lineRule="exact"/>
        <w:ind w:left="538"/>
      </w:pPr>
      <w:r>
        <w:rPr>
          <w:rFonts w:eastAsia="Times New Roman"/>
          <w:sz w:val="24"/>
          <w:szCs w:val="24"/>
        </w:rPr>
        <w:t>Руководствуясь статьями 110, 167-170, 211 АПК РФ,</w:t>
      </w:r>
    </w:p>
    <w:p w:rsidR="00000000" w:rsidRDefault="007D15B7">
      <w:pPr>
        <w:shd w:val="clear" w:color="auto" w:fill="FFFFFF"/>
        <w:spacing w:line="413" w:lineRule="exact"/>
        <w:ind w:left="3552"/>
      </w:pPr>
      <w:r>
        <w:rPr>
          <w:rFonts w:eastAsia="Times New Roman"/>
          <w:sz w:val="24"/>
          <w:szCs w:val="24"/>
        </w:rPr>
        <w:t>решил:</w:t>
      </w:r>
    </w:p>
    <w:p w:rsidR="00000000" w:rsidRDefault="007D15B7">
      <w:pPr>
        <w:shd w:val="clear" w:color="auto" w:fill="FFFFFF"/>
        <w:tabs>
          <w:tab w:val="left" w:pos="4133"/>
        </w:tabs>
        <w:spacing w:line="413" w:lineRule="exact"/>
        <w:ind w:left="538"/>
      </w:pPr>
      <w:r>
        <w:rPr>
          <w:rFonts w:eastAsia="Times New Roman"/>
          <w:spacing w:val="-7"/>
          <w:sz w:val="24"/>
          <w:szCs w:val="24"/>
        </w:rPr>
        <w:t>В     удовлетворении     заявления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Владикавказского     муниципального     бюджетного</w:t>
      </w:r>
    </w:p>
    <w:p w:rsidR="00000000" w:rsidRDefault="007D15B7">
      <w:pPr>
        <w:shd w:val="clear" w:color="auto" w:fill="FFFFFF"/>
        <w:spacing w:line="413" w:lineRule="exact"/>
      </w:pPr>
      <w:r>
        <w:rPr>
          <w:rFonts w:eastAsia="Times New Roman"/>
          <w:sz w:val="24"/>
          <w:szCs w:val="24"/>
        </w:rPr>
        <w:lastRenderedPageBreak/>
        <w:t>учреждения газета «Владикавказ» к Управлению Федерально</w:t>
      </w:r>
      <w:r>
        <w:rPr>
          <w:rFonts w:eastAsia="Times New Roman"/>
          <w:sz w:val="24"/>
          <w:szCs w:val="24"/>
        </w:rPr>
        <w:t>й антимонопольной службы</w:t>
      </w:r>
    </w:p>
    <w:p w:rsidR="00000000" w:rsidRDefault="007D15B7">
      <w:pPr>
        <w:shd w:val="clear" w:color="auto" w:fill="FFFFFF"/>
        <w:spacing w:line="413" w:lineRule="exact"/>
        <w:sectPr w:rsidR="00000000">
          <w:pgSz w:w="11909" w:h="16834"/>
          <w:pgMar w:top="1287" w:right="845" w:bottom="360" w:left="1704" w:header="720" w:footer="720" w:gutter="0"/>
          <w:cols w:space="60"/>
          <w:noEndnote/>
        </w:sectPr>
      </w:pPr>
    </w:p>
    <w:p w:rsidR="00000000" w:rsidRDefault="007D15B7">
      <w:pPr>
        <w:shd w:val="clear" w:color="auto" w:fill="FFFFFF"/>
        <w:ind w:right="14"/>
        <w:jc w:val="right"/>
      </w:pPr>
      <w:r>
        <w:rPr>
          <w:spacing w:val="-3"/>
        </w:rPr>
        <w:lastRenderedPageBreak/>
        <w:t>987332_137243</w:t>
      </w:r>
    </w:p>
    <w:p w:rsidR="00000000" w:rsidRDefault="007D15B7">
      <w:pPr>
        <w:shd w:val="clear" w:color="auto" w:fill="FFFFFF"/>
        <w:tabs>
          <w:tab w:val="left" w:pos="8352"/>
        </w:tabs>
        <w:spacing w:before="350" w:line="413" w:lineRule="exact"/>
      </w:pPr>
      <w:r>
        <w:rPr>
          <w:rFonts w:eastAsia="Times New Roman"/>
          <w:spacing w:val="-3"/>
          <w:sz w:val="24"/>
          <w:szCs w:val="24"/>
        </w:rPr>
        <w:t>по РСО-Алания о    признании постановления    о назначении административного наказания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от 29.10.2013 №04-09/25-09-13 №98 незаконным,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отказать.</w:t>
      </w:r>
    </w:p>
    <w:p w:rsidR="00000000" w:rsidRDefault="007D15B7">
      <w:pPr>
        <w:shd w:val="clear" w:color="auto" w:fill="FFFFFF"/>
        <w:spacing w:after="518" w:line="413" w:lineRule="exact"/>
        <w:ind w:firstLine="538"/>
      </w:pPr>
      <w:r>
        <w:rPr>
          <w:rFonts w:eastAsia="Times New Roman"/>
          <w:spacing w:val="-12"/>
          <w:sz w:val="24"/>
          <w:szCs w:val="24"/>
        </w:rPr>
        <w:t xml:space="preserve">Решение    может    быть    обжаловано    в        </w:t>
      </w:r>
      <w:r>
        <w:rPr>
          <w:rFonts w:eastAsia="Times New Roman"/>
          <w:spacing w:val="-12"/>
          <w:sz w:val="24"/>
          <w:szCs w:val="24"/>
        </w:rPr>
        <w:t xml:space="preserve">течение    10    дней    со    дня    его    принятия    в </w:t>
      </w:r>
      <w:r>
        <w:rPr>
          <w:rFonts w:eastAsia="Times New Roman"/>
          <w:sz w:val="24"/>
          <w:szCs w:val="24"/>
        </w:rPr>
        <w:t>Шестнадцатый арбитражный апелляционный суд.</w:t>
      </w:r>
    </w:p>
    <w:p w:rsidR="00000000" w:rsidRDefault="007D15B7">
      <w:pPr>
        <w:shd w:val="clear" w:color="auto" w:fill="FFFFFF"/>
        <w:spacing w:after="518" w:line="413" w:lineRule="exact"/>
        <w:ind w:firstLine="538"/>
        <w:sectPr w:rsidR="00000000"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000000" w:rsidRDefault="007D15B7">
      <w:pPr>
        <w:shd w:val="clear" w:color="auto" w:fill="FFFFFF"/>
      </w:pPr>
      <w:r>
        <w:rPr>
          <w:rFonts w:eastAsia="Times New Roman"/>
          <w:spacing w:val="-3"/>
          <w:sz w:val="24"/>
          <w:szCs w:val="24"/>
        </w:rPr>
        <w:lastRenderedPageBreak/>
        <w:t>Судья</w:t>
      </w:r>
    </w:p>
    <w:p w:rsidR="007D15B7" w:rsidRDefault="007D15B7">
      <w:pPr>
        <w:shd w:val="clear" w:color="auto" w:fill="FFFFFF"/>
      </w:pPr>
      <w:r>
        <w:br w:type="column"/>
      </w:r>
      <w:r>
        <w:rPr>
          <w:rFonts w:eastAsia="Times New Roman"/>
          <w:spacing w:val="-2"/>
          <w:sz w:val="24"/>
          <w:szCs w:val="24"/>
        </w:rPr>
        <w:lastRenderedPageBreak/>
        <w:t>Г.С.Родионова</w:t>
      </w:r>
    </w:p>
    <w:sectPr w:rsidR="007D15B7">
      <w:type w:val="continuous"/>
      <w:pgSz w:w="11909" w:h="16834"/>
      <w:pgMar w:top="1440" w:right="2323" w:bottom="720" w:left="2242" w:header="720" w:footer="720" w:gutter="0"/>
      <w:cols w:num="2" w:space="720" w:equalWidth="0">
        <w:col w:w="720" w:space="5112"/>
        <w:col w:w="151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B7"/>
    <w:rsid w:val="007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nia.arbitr.ru/" TargetMode="External"/><Relationship Id="rId13" Type="http://schemas.openxmlformats.org/officeDocument/2006/relationships/hyperlink" Target="consultantplus://offline/ref=DE1CD16AE2AC30E61A22D774435AE5C2D5B083F4000B0C4BA745FF2850BD0DEE41E4211A3F700184i8i9M" TargetMode="External"/><Relationship Id="rId18" Type="http://schemas.openxmlformats.org/officeDocument/2006/relationships/hyperlink" Target="consultantplus://offline/ref=DE1CD16AE2AC30E61A22D774435AE5C2D5B08DFF0C030C4BA745FF2850BD0DEE41E4211A3977i0i3M" TargetMode="External"/><Relationship Id="rId26" Type="http://schemas.openxmlformats.org/officeDocument/2006/relationships/hyperlink" Target="consultantplus://offline/ref=DE1CD16AE2AC30E61A22D774435AE5C2D5B083F4000B0C4BA745FF2850BD0DEE41E4211A3F700289i8i9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1CD16AE2AC30E61A22D774435AE5C2D5B08DFF0C030C4BA745FF2850BD0DEE41E4211A3979i0i4M" TargetMode="External"/><Relationship Id="rId34" Type="http://schemas.openxmlformats.org/officeDocument/2006/relationships/hyperlink" Target="consultantplus://offline/ref=2C0BCAC77DFCBDEAFDA5B6722BA01888E8E626DAB40CE5FC6FE2566EAF42B7AC3F10B91AE225FEwA77Q" TargetMode="External"/><Relationship Id="rId7" Type="http://schemas.openxmlformats.org/officeDocument/2006/relationships/hyperlink" Target="mailto:info@alania.arbitr.ru" TargetMode="External"/><Relationship Id="rId12" Type="http://schemas.openxmlformats.org/officeDocument/2006/relationships/hyperlink" Target="consultantplus://offline/ref=DE1CD16AE2AC30E61A22D774435AE5C2D5B083F4000B0C4BA745FF2850BD0DEE41E4211A3F700289i8i9M" TargetMode="External"/><Relationship Id="rId17" Type="http://schemas.openxmlformats.org/officeDocument/2006/relationships/hyperlink" Target="consultantplus://offline/ref=DE1CD16AE2AC30E61A22D774435AE5C2D5B08DFF0C030C4BA745FF2850BD0DEE41E4211A3976i0i5M" TargetMode="External"/><Relationship Id="rId25" Type="http://schemas.openxmlformats.org/officeDocument/2006/relationships/hyperlink" Target="consultantplus://offline/ref=DE1CD16AE2AC30E61A22D774435AE5C2D5B083F4000B0C4BA745FF2850BD0DEE41E4211A3F700184i8i9M" TargetMode="External"/><Relationship Id="rId33" Type="http://schemas.openxmlformats.org/officeDocument/2006/relationships/hyperlink" Target="consultantplus://offline/ref=2C0BCAC77DFCBDEAFDA5B6722BA01888E8E32DD7BA0CE5FC6FE2566EAF42B7AC3F10B91AE325F1wA77Q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1CD16AE2AC30E61A22D774435AE5C2D5B08DFF0C030C4BA745FF2850BD0DEE41E4211A3976i0i7M" TargetMode="External"/><Relationship Id="rId20" Type="http://schemas.openxmlformats.org/officeDocument/2006/relationships/hyperlink" Target="consultantplus://offline/ref=DE1CD16AE2AC30E61A22D774435AE5C2D5B08DFF0C030C4BA745FF2850BD0DEE41E4211A3978i0i3M" TargetMode="External"/><Relationship Id="rId29" Type="http://schemas.openxmlformats.org/officeDocument/2006/relationships/hyperlink" Target="consultantplus://offline/ref=DE1CD16AE2AC30E61A22D774435AE5C2D5B783F401030C4BA745FF2850iBiDM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DE1CD16AE2AC30E61A22D774435AE5C2D5B083F4000B0C4BA745FF2850iBiDM" TargetMode="External"/><Relationship Id="rId24" Type="http://schemas.openxmlformats.org/officeDocument/2006/relationships/hyperlink" Target="consultantplus://offline/ref=DE1CD16AE2AC30E61A22D774435AE5C2D5B083F4000B0C4BA745FF2850BD0DEE41E4211A3F700285i8i9M" TargetMode="External"/><Relationship Id="rId32" Type="http://schemas.openxmlformats.org/officeDocument/2006/relationships/hyperlink" Target="consultantplus://offline/ref=2C0BCAC77DFCBDEAFDA5B6722BA01888E8E32DD7BA0CE5FC6FE2566EAF42B7AC3F10B91AE325F1wA77Q" TargetMode="External"/><Relationship Id="rId37" Type="http://schemas.openxmlformats.org/officeDocument/2006/relationships/hyperlink" Target="consultantplus://offline/ref=DE1CD16AE2AC30E61A22D774435AE5C2D5B08DFF0C030C4BA745FF2850iBiD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E1CD16AE2AC30E61A22D774435AE5C2D5B08DFF0C030C4BA745FF2850BD0DEE41E4211A3976i0i7M" TargetMode="External"/><Relationship Id="rId23" Type="http://schemas.openxmlformats.org/officeDocument/2006/relationships/hyperlink" Target="consultantplus://offline/ref=DE1CD16AE2AC30E61A22D774435AE5C2D5B083F4000B0C4BA745FF2850BD0DEE41E4211A3F700282i8iBM" TargetMode="External"/><Relationship Id="rId28" Type="http://schemas.openxmlformats.org/officeDocument/2006/relationships/hyperlink" Target="consultantplus://offline/ref=DE1CD16AE2AC30E61A22D774435AE5C2D5B083F4000B0C4BA745FF2850BD0DEE41E4211A3F700184i8i9M" TargetMode="External"/><Relationship Id="rId36" Type="http://schemas.openxmlformats.org/officeDocument/2006/relationships/hyperlink" Target="consultantplus://offline/ref=DE1CD16AE2AC30E61A22D774435AE5C2D5B08DFF0C030C4BA745FF2850BD0DEE41E4211A3F700285i8i8M" TargetMode="External"/><Relationship Id="rId10" Type="http://schemas.openxmlformats.org/officeDocument/2006/relationships/hyperlink" Target="consultantplus://offline/ref=DE1CD16AE2AC30E61A22D774435AE5C2D5B083F4000B0C4BA745FF2850BD0DEE41E4211A3F700681i8i2M" TargetMode="External"/><Relationship Id="rId19" Type="http://schemas.openxmlformats.org/officeDocument/2006/relationships/hyperlink" Target="consultantplus://offline/ref=DE1CD16AE2AC30E61A22D774435AE5C2D5B08DFF0C030C4BA745FF2850BD0DEE41E421183677i0i6M" TargetMode="External"/><Relationship Id="rId31" Type="http://schemas.openxmlformats.org/officeDocument/2006/relationships/hyperlink" Target="consultantplus://offline/ref=C265D074E55983B38822344EC1E3E1603BCE4B2E1F6F3A17DC03053C29F495204538CB345DE27C59tEy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1CD16AE2AC30E61A22D774435AE5C2D5B08DFF0C030C4BA745FF2850BD0DEE41E4211A3976i0i7M" TargetMode="External"/><Relationship Id="rId14" Type="http://schemas.openxmlformats.org/officeDocument/2006/relationships/hyperlink" Target="consultantplus://offline/ref=DE1CD16AE2AC30E61A22D774435AE5C2D5B08DFF0C030C4BA745FF2850BD0DEE41E4211A3976i0i7M" TargetMode="External"/><Relationship Id="rId22" Type="http://schemas.openxmlformats.org/officeDocument/2006/relationships/hyperlink" Target="consultantplus://offline/ref=DE1CD16AE2AC30E61A22D774435AE5C2D5B083F4000B0C4BA745FF2850BD0DEE41E4211A3F700283i8iEM" TargetMode="External"/><Relationship Id="rId27" Type="http://schemas.openxmlformats.org/officeDocument/2006/relationships/hyperlink" Target="consultantplus://offline/ref=DE1CD16AE2AC30E61A22D774435AE5C2D5B083F4000B0C4BA745FF2850BD0DEE41E4211A3F700289i8i9M" TargetMode="External"/><Relationship Id="rId30" Type="http://schemas.openxmlformats.org/officeDocument/2006/relationships/hyperlink" Target="consultantplus://offline/ref=DE1CD16AE2AC30E61A22D774435AE5C2D5B083F4000B0C4BA745FF2850BD0DEE41E4211A3F700184i8i9M" TargetMode="External"/><Relationship Id="rId35" Type="http://schemas.openxmlformats.org/officeDocument/2006/relationships/hyperlink" Target="consultantplus://offline/ref=2C0BCAC77DFCBDEAFDA5B6722BA01888E8E32DD7BA0CE5FC6FE2566EAF42B7AC3F10B91AE325F1wA7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2014-04-22T07:14:00Z</dcterms:created>
  <dcterms:modified xsi:type="dcterms:W3CDTF">2014-04-22T07:19:00Z</dcterms:modified>
</cp:coreProperties>
</file>