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224ED" w:rsidTr="00842C9A">
        <w:tc>
          <w:tcPr>
            <w:tcW w:w="4672" w:type="dxa"/>
          </w:tcPr>
          <w:p w:rsidR="0086148D" w:rsidRDefault="00D224ED" w:rsidP="00EE5024">
            <w:r w:rsidRPr="00D224ED">
              <w:t>А</w:t>
            </w:r>
            <w:r w:rsidR="00EE5024">
              <w:t>.</w:t>
            </w:r>
            <w:r w:rsidRPr="00D224ED">
              <w:t>Ю</w:t>
            </w:r>
            <w:r w:rsidR="00EE5024">
              <w:t>.</w:t>
            </w:r>
            <w:r w:rsidRPr="00D224ED">
              <w:t xml:space="preserve"> А</w:t>
            </w:r>
            <w:r w:rsidR="00EE5024">
              <w:t>.</w:t>
            </w:r>
          </w:p>
        </w:tc>
        <w:tc>
          <w:tcPr>
            <w:tcW w:w="4673" w:type="dxa"/>
          </w:tcPr>
          <w:p w:rsidR="0088437C" w:rsidRDefault="0088437C">
            <w:r w:rsidRPr="0088437C">
              <w:t xml:space="preserve">Управление Федеральной антимонопольной службы  по Республике Северная Осетия </w:t>
            </w:r>
            <w:r>
              <w:t>–</w:t>
            </w:r>
            <w:r w:rsidRPr="0088437C">
              <w:t xml:space="preserve"> Алания</w:t>
            </w:r>
          </w:p>
          <w:p w:rsidR="0088437C" w:rsidRDefault="0088437C"/>
          <w:p w:rsidR="00D224ED" w:rsidRPr="00D224ED" w:rsidRDefault="00D224ED"/>
        </w:tc>
      </w:tr>
    </w:tbl>
    <w:p w:rsidR="00D224ED" w:rsidRDefault="00D224ED"/>
    <w:p w:rsidR="00027019" w:rsidRDefault="00027019" w:rsidP="00027019">
      <w:r>
        <w:t xml:space="preserve">АДМИНИСТРАЦИЯ МЕСТНОГО САМОУПРАВЛЕНИЯ МОЗДОКСКОГО ГОРОДСКОГО ПОСЕЛЕНИЯ МОЗДОКСКОГО РАЙОНА РЕСПУБЛИКИ СЕВЕРНАЯ ОСЕТИЯ-АЛАНИЯ </w:t>
      </w:r>
    </w:p>
    <w:p w:rsidR="00027019" w:rsidRDefault="00027019"/>
    <w:p w:rsidR="00D224ED" w:rsidRDefault="00D224ED">
      <w:r w:rsidRPr="00D224ED">
        <w:t>Организатор аукциона - администрация местного самоуправления Моздокского городского поселения в лице главы администрации местного самоуправления Моздокского городского поселения Б</w:t>
      </w:r>
      <w:r w:rsidR="00EE5024">
        <w:t>.</w:t>
      </w:r>
      <w:r w:rsidRPr="00D224ED">
        <w:t xml:space="preserve"> Т</w:t>
      </w:r>
      <w:r w:rsidR="00EE5024">
        <w:t>.</w:t>
      </w:r>
      <w:r w:rsidRPr="00D224ED">
        <w:t>В</w:t>
      </w:r>
      <w:r w:rsidR="00EE5024">
        <w:t>.</w:t>
      </w:r>
      <w:r w:rsidRPr="00D224ED">
        <w:t>, действующего на основании Устава М</w:t>
      </w:r>
      <w:r w:rsidR="00EE5024">
        <w:t>оздокского городского поселения</w:t>
      </w:r>
      <w:r w:rsidRPr="00D224ED">
        <w:t>.</w:t>
      </w:r>
    </w:p>
    <w:p w:rsidR="00D224ED" w:rsidRDefault="00D224ED" w:rsidP="00D224ED">
      <w:r>
        <w:t>Постановление администрации местного самоуправления Моздокского городского поселения</w:t>
      </w:r>
      <w:r w:rsidRPr="00D224ED">
        <w:t xml:space="preserve"> </w:t>
      </w:r>
      <w:r>
        <w:t>№ 23 от 16.01. 2019 года</w:t>
      </w:r>
      <w:r w:rsidRPr="00D224ED">
        <w:t>.</w:t>
      </w:r>
      <w:r>
        <w:t xml:space="preserve"> И</w:t>
      </w:r>
      <w:r w:rsidRPr="00D224ED">
        <w:t>звещени</w:t>
      </w:r>
      <w:r>
        <w:t>е</w:t>
      </w:r>
      <w:r w:rsidRPr="00D224ED">
        <w:t xml:space="preserve"> №230119/1001457/01 от 23.01.2019 (открытый аукцион)</w:t>
      </w:r>
      <w:r>
        <w:t xml:space="preserve"> размещен на </w:t>
      </w:r>
      <w:hyperlink r:id="rId8" w:history="1">
        <w:r w:rsidR="00842C9A" w:rsidRPr="003D14E6">
          <w:rPr>
            <w:rStyle w:val="a4"/>
          </w:rPr>
          <w:t>https://torgi.gov.ru</w:t>
        </w:r>
      </w:hyperlink>
      <w:r w:rsidR="00842C9A">
        <w:t xml:space="preserve"> </w:t>
      </w:r>
    </w:p>
    <w:p w:rsidR="00842C9A" w:rsidRDefault="00EE5024" w:rsidP="00D224ED">
      <w:hyperlink r:id="rId9" w:history="1">
        <w:r w:rsidR="00842C9A" w:rsidRPr="003D14E6">
          <w:rPr>
            <w:rStyle w:val="a4"/>
          </w:rPr>
          <w:t>https://torgi.gov.ru/?wicket:interface=:1</w:t>
        </w:r>
      </w:hyperlink>
      <w:r w:rsidR="00842C9A" w:rsidRPr="00842C9A">
        <w:t>::::</w:t>
      </w:r>
    </w:p>
    <w:p w:rsidR="00842C9A" w:rsidRDefault="00842C9A" w:rsidP="00D224ED">
      <w:r w:rsidRPr="00842C9A">
        <w:t>Контактное лицо:</w:t>
      </w:r>
      <w:r>
        <w:t xml:space="preserve"> </w:t>
      </w:r>
      <w:r w:rsidRPr="00842C9A">
        <w:t>К</w:t>
      </w:r>
      <w:r w:rsidR="00EE5024">
        <w:t>.</w:t>
      </w:r>
      <w:r w:rsidRPr="00842C9A">
        <w:t xml:space="preserve"> Е.А.</w:t>
      </w:r>
    </w:p>
    <w:p w:rsidR="00842C9A" w:rsidRDefault="00842C9A" w:rsidP="00842C9A">
      <w:r>
        <w:t>Дата и время начала приема заявок:</w:t>
      </w:r>
      <w:r>
        <w:tab/>
        <w:t>28.01.2019 09:00</w:t>
      </w:r>
    </w:p>
    <w:p w:rsidR="00842C9A" w:rsidRDefault="00842C9A" w:rsidP="00842C9A">
      <w:r>
        <w:t>Дата и время окончания приема заявок: 25.02.2019 13:00</w:t>
      </w:r>
    </w:p>
    <w:p w:rsidR="00A2392A" w:rsidRDefault="00A2392A" w:rsidP="00A2392A">
      <w:r>
        <w:t xml:space="preserve">Лот №1 – земельный участок с кадастровым номером </w:t>
      </w:r>
      <w:bookmarkStart w:id="0" w:name="_Hlk1570008"/>
      <w:r>
        <w:t>15:01:0120002:315</w:t>
      </w:r>
      <w:bookmarkEnd w:id="0"/>
      <w:r>
        <w:t xml:space="preserve">, площадью 104,0 </w:t>
      </w:r>
      <w:proofErr w:type="spellStart"/>
      <w:r>
        <w:t>кв</w:t>
      </w:r>
      <w:proofErr w:type="gramStart"/>
      <w:r>
        <w:t>.м</w:t>
      </w:r>
      <w:proofErr w:type="spellEnd"/>
      <w:proofErr w:type="gramEnd"/>
      <w:r>
        <w:t xml:space="preserve">, </w:t>
      </w:r>
      <w:proofErr w:type="gramStart"/>
      <w:r>
        <w:t>расположенный</w:t>
      </w:r>
      <w:proofErr w:type="gramEnd"/>
      <w:r>
        <w:t xml:space="preserve"> по адресу:</w:t>
      </w:r>
    </w:p>
    <w:p w:rsidR="00842C9A" w:rsidRDefault="00A2392A" w:rsidP="00A2392A">
      <w:r>
        <w:t xml:space="preserve">г. Моздок, </w:t>
      </w:r>
      <w:proofErr w:type="spellStart"/>
      <w:r>
        <w:t>ул</w:t>
      </w:r>
      <w:proofErr w:type="gramStart"/>
      <w:r>
        <w:t>.К</w:t>
      </w:r>
      <w:proofErr w:type="gramEnd"/>
      <w:r>
        <w:t>ирова</w:t>
      </w:r>
      <w:proofErr w:type="spellEnd"/>
      <w:r>
        <w:t>, у передней межи участка №98; вид разрешенного использования – «Магазины», для реконструкции магазина.</w:t>
      </w:r>
    </w:p>
    <w:p w:rsidR="00A2392A" w:rsidRDefault="00A2392A" w:rsidP="00A2392A">
      <w:pPr>
        <w:rPr>
          <w:noProof/>
        </w:rPr>
      </w:pPr>
      <w:r>
        <w:rPr>
          <w:noProof/>
          <w:lang w:eastAsia="ru-RU"/>
        </w:rPr>
        <w:lastRenderedPageBreak/>
        <w:drawing>
          <wp:inline distT="0" distB="0" distL="0" distR="0">
            <wp:extent cx="9754235" cy="4505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54235" cy="4505325"/>
                    </a:xfrm>
                    <a:prstGeom prst="rect">
                      <a:avLst/>
                    </a:prstGeom>
                    <a:noFill/>
                  </pic:spPr>
                </pic:pic>
              </a:graphicData>
            </a:graphic>
          </wp:inline>
        </w:drawing>
      </w:r>
    </w:p>
    <w:p w:rsidR="00A2392A" w:rsidRPr="00A2392A" w:rsidRDefault="00A2392A" w:rsidP="00A2392A"/>
    <w:p w:rsidR="00A2392A" w:rsidRDefault="00A2392A" w:rsidP="00A2392A">
      <w:pPr>
        <w:rPr>
          <w:noProof/>
        </w:rPr>
      </w:pPr>
    </w:p>
    <w:p w:rsidR="00A2392A" w:rsidRDefault="00A2392A" w:rsidP="00A2392A">
      <w:r w:rsidRPr="00A2392A">
        <w:t>При рассмотрении участка по кадастровой карте по кадастровому номеру 15:01:0120002:315.</w:t>
      </w:r>
    </w:p>
    <w:p w:rsidR="00A2392A" w:rsidRDefault="00A2392A" w:rsidP="00A2392A">
      <w:r>
        <w:t xml:space="preserve">На карте под номерами 13, 19 расположен супермаркет «Эдем», участок под номером 315 и есть лот №1, расположенный на ул. Кирова, участок 283 и прилегающая территория общей площадью </w:t>
      </w:r>
      <w:r w:rsidRPr="00A2392A">
        <w:t>2 604 кв. м</w:t>
      </w:r>
      <w:r>
        <w:t xml:space="preserve">  находится в частной собственности.</w:t>
      </w:r>
      <w:r w:rsidR="00B23282">
        <w:t xml:space="preserve"> </w:t>
      </w:r>
    </w:p>
    <w:p w:rsidR="00B23282" w:rsidRDefault="00B23282" w:rsidP="00B23282">
      <w:pPr>
        <w:rPr>
          <w:rFonts w:ascii="Times New Roman" w:hAnsi="Times New Roman" w:cs="Times New Roman"/>
        </w:rPr>
      </w:pPr>
      <w:r>
        <w:t>В извещении о проведен</w:t>
      </w:r>
      <w:proofErr w:type="gramStart"/>
      <w:r>
        <w:t>ии ау</w:t>
      </w:r>
      <w:proofErr w:type="gramEnd"/>
      <w:r>
        <w:t>кциона организатор торгов «</w:t>
      </w:r>
      <w:r w:rsidRPr="005A1782">
        <w:rPr>
          <w:rFonts w:ascii="Times New Roman" w:hAnsi="Times New Roman" w:cs="Times New Roman"/>
        </w:rPr>
        <w:t>вид разрешенного использования – «</w:t>
      </w:r>
      <w:r>
        <w:rPr>
          <w:rFonts w:ascii="Times New Roman" w:hAnsi="Times New Roman" w:cs="Times New Roman"/>
        </w:rPr>
        <w:t>Магазины</w:t>
      </w:r>
      <w:r w:rsidRPr="00027019">
        <w:rPr>
          <w:rFonts w:ascii="Times New Roman" w:hAnsi="Times New Roman" w:cs="Times New Roman"/>
          <w:b/>
        </w:rPr>
        <w:t xml:space="preserve">», </w:t>
      </w:r>
      <w:r w:rsidR="00027019" w:rsidRPr="00027019">
        <w:rPr>
          <w:rFonts w:ascii="Times New Roman" w:hAnsi="Times New Roman" w:cs="Times New Roman"/>
          <w:b/>
        </w:rPr>
        <w:t>«</w:t>
      </w:r>
      <w:r w:rsidRPr="00027019">
        <w:rPr>
          <w:rFonts w:ascii="Times New Roman" w:hAnsi="Times New Roman" w:cs="Times New Roman"/>
          <w:b/>
        </w:rPr>
        <w:t>для реконструкции магазина»</w:t>
      </w:r>
      <w:r w:rsidR="00027019">
        <w:rPr>
          <w:rFonts w:ascii="Times New Roman" w:hAnsi="Times New Roman" w:cs="Times New Roman"/>
        </w:rPr>
        <w:t>,</w:t>
      </w:r>
      <w:r>
        <w:rPr>
          <w:rFonts w:ascii="Times New Roman" w:hAnsi="Times New Roman" w:cs="Times New Roman"/>
        </w:rPr>
        <w:t xml:space="preserve"> </w:t>
      </w:r>
      <w:r w:rsidR="00027019">
        <w:rPr>
          <w:rFonts w:ascii="Times New Roman" w:hAnsi="Times New Roman" w:cs="Times New Roman"/>
        </w:rPr>
        <w:t>используется такая формулировка</w:t>
      </w:r>
      <w:r>
        <w:rPr>
          <w:rFonts w:ascii="Times New Roman" w:hAnsi="Times New Roman" w:cs="Times New Roman"/>
        </w:rPr>
        <w:t xml:space="preserve">.  При рассмотрении </w:t>
      </w:r>
      <w:r w:rsidR="00027019">
        <w:rPr>
          <w:rFonts w:ascii="Times New Roman" w:hAnsi="Times New Roman" w:cs="Times New Roman"/>
        </w:rPr>
        <w:t>кода</w:t>
      </w:r>
      <w:r>
        <w:rPr>
          <w:rFonts w:ascii="Times New Roman" w:hAnsi="Times New Roman" w:cs="Times New Roman"/>
        </w:rPr>
        <w:t xml:space="preserve"> земельного участка, который имеет </w:t>
      </w:r>
      <w:r w:rsidR="00027019">
        <w:rPr>
          <w:rFonts w:ascii="Times New Roman" w:hAnsi="Times New Roman" w:cs="Times New Roman"/>
        </w:rPr>
        <w:t>определение</w:t>
      </w:r>
      <w:r>
        <w:rPr>
          <w:rFonts w:ascii="Times New Roman" w:hAnsi="Times New Roman" w:cs="Times New Roman"/>
        </w:rPr>
        <w:t xml:space="preserve">: </w:t>
      </w:r>
      <w:r w:rsidRPr="00B23282">
        <w:rPr>
          <w:rFonts w:ascii="Times New Roman" w:hAnsi="Times New Roman" w:cs="Times New Roman"/>
        </w:rPr>
        <w:t xml:space="preserve">  </w:t>
      </w:r>
    </w:p>
    <w:p w:rsidR="00B23282" w:rsidRPr="00B23282" w:rsidRDefault="00B23282" w:rsidP="00B23282">
      <w:pPr>
        <w:rPr>
          <w:rFonts w:ascii="Times New Roman" w:hAnsi="Times New Roman" w:cs="Times New Roman"/>
        </w:rPr>
      </w:pPr>
      <w:r w:rsidRPr="00B23282">
        <w:rPr>
          <w:rFonts w:ascii="Times New Roman" w:hAnsi="Times New Roman" w:cs="Times New Roman"/>
        </w:rPr>
        <w:t xml:space="preserve"> 4.</w:t>
      </w:r>
      <w:r>
        <w:rPr>
          <w:rFonts w:ascii="Times New Roman" w:hAnsi="Times New Roman" w:cs="Times New Roman"/>
        </w:rPr>
        <w:t>4</w:t>
      </w:r>
      <w:r w:rsidRPr="00B23282">
        <w:rPr>
          <w:rFonts w:ascii="Times New Roman" w:hAnsi="Times New Roman" w:cs="Times New Roman"/>
        </w:rPr>
        <w:t xml:space="preserve">    Магазины</w:t>
      </w:r>
      <w:r>
        <w:rPr>
          <w:rFonts w:ascii="Times New Roman" w:hAnsi="Times New Roman" w:cs="Times New Roman"/>
        </w:rPr>
        <w:t xml:space="preserve"> - </w:t>
      </w:r>
      <w:r w:rsidRPr="00B23282">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p w:rsidR="00B23282" w:rsidRDefault="00B23282" w:rsidP="00B23282">
      <w:pPr>
        <w:rPr>
          <w:rFonts w:ascii="Times New Roman" w:hAnsi="Times New Roman" w:cs="Times New Roman"/>
        </w:rPr>
      </w:pPr>
      <w:r w:rsidRPr="00B23282">
        <w:rPr>
          <w:rFonts w:ascii="Times New Roman" w:hAnsi="Times New Roman" w:cs="Times New Roman"/>
        </w:rPr>
        <w:t xml:space="preserve">Источник: </w:t>
      </w:r>
      <w:hyperlink r:id="rId11" w:history="1">
        <w:r w:rsidR="00C20299" w:rsidRPr="000043EA">
          <w:rPr>
            <w:rStyle w:val="a4"/>
            <w:rFonts w:ascii="Times New Roman" w:hAnsi="Times New Roman" w:cs="Times New Roman"/>
          </w:rPr>
          <w:t>https://www.zemvopros.ru/page_11896.htm</w:t>
        </w:r>
      </w:hyperlink>
    </w:p>
    <w:p w:rsidR="00C20299" w:rsidRDefault="00C20299" w:rsidP="00C20299">
      <w:pPr>
        <w:spacing w:line="480" w:lineRule="auto"/>
        <w:rPr>
          <w:rFonts w:ascii="Times New Roman" w:hAnsi="Times New Roman" w:cs="Times New Roman"/>
        </w:rPr>
      </w:pPr>
      <w:r>
        <w:rPr>
          <w:rFonts w:ascii="Times New Roman" w:hAnsi="Times New Roman" w:cs="Times New Roman"/>
        </w:rPr>
        <w:t xml:space="preserve">Т.е. в самом извещении о проведении аукциона, имеется </w:t>
      </w:r>
      <w:proofErr w:type="gramStart"/>
      <w:r>
        <w:rPr>
          <w:rFonts w:ascii="Times New Roman" w:hAnsi="Times New Roman" w:cs="Times New Roman"/>
        </w:rPr>
        <w:t>формулировка</w:t>
      </w:r>
      <w:proofErr w:type="gramEnd"/>
      <w:r>
        <w:rPr>
          <w:rFonts w:ascii="Times New Roman" w:hAnsi="Times New Roman" w:cs="Times New Roman"/>
        </w:rPr>
        <w:t xml:space="preserve"> ограничивающая участников, своей неточностью и «уточнением».</w:t>
      </w:r>
    </w:p>
    <w:p w:rsidR="00C20299" w:rsidRDefault="00C20299" w:rsidP="00C20299">
      <w:pPr>
        <w:spacing w:line="480" w:lineRule="auto"/>
        <w:rPr>
          <w:rFonts w:ascii="Times New Roman" w:hAnsi="Times New Roman" w:cs="Times New Roman"/>
        </w:rPr>
      </w:pPr>
      <w:r>
        <w:rPr>
          <w:rFonts w:ascii="Times New Roman" w:hAnsi="Times New Roman" w:cs="Times New Roman"/>
        </w:rPr>
        <w:t xml:space="preserve">Данный факт </w:t>
      </w:r>
      <w:r w:rsidR="00027019">
        <w:rPr>
          <w:rFonts w:ascii="Times New Roman" w:hAnsi="Times New Roman" w:cs="Times New Roman"/>
        </w:rPr>
        <w:t>подтверждает нарушение</w:t>
      </w:r>
      <w:r>
        <w:rPr>
          <w:rFonts w:ascii="Times New Roman" w:hAnsi="Times New Roman" w:cs="Times New Roman"/>
        </w:rPr>
        <w:t xml:space="preserve"> </w:t>
      </w:r>
      <w:r w:rsidRPr="00C20299">
        <w:rPr>
          <w:rFonts w:ascii="Times New Roman" w:hAnsi="Times New Roman" w:cs="Times New Roman"/>
        </w:rPr>
        <w:t xml:space="preserve">КоАП РФ Статья 14.9. Ограничение конкуренции органами власти, </w:t>
      </w:r>
      <w:r w:rsidR="00504911">
        <w:rPr>
          <w:rFonts w:ascii="Times New Roman" w:hAnsi="Times New Roman" w:cs="Times New Roman"/>
        </w:rPr>
        <w:t>органами местного самоуправления</w:t>
      </w:r>
      <w:r w:rsidRPr="00C20299">
        <w:rPr>
          <w:rFonts w:ascii="Times New Roman" w:hAnsi="Times New Roman" w:cs="Times New Roman"/>
        </w:rPr>
        <w:t xml:space="preserve">. </w:t>
      </w:r>
      <w:proofErr w:type="gramStart"/>
      <w:r w:rsidRPr="00C20299">
        <w:rPr>
          <w:rFonts w:ascii="Times New Roman" w:hAnsi="Times New Roman" w:cs="Times New Roman"/>
        </w:rPr>
        <w:t xml:space="preserve">Действия (бездействие) должностных лиц федеральных органов исполнительной власти, органов исполнительной власти субъектов </w:t>
      </w:r>
      <w:r w:rsidRPr="00C20299">
        <w:rPr>
          <w:rFonts w:ascii="Times New Roman" w:hAnsi="Times New Roman" w:cs="Times New Roman"/>
        </w:rPr>
        <w:lastRenderedPageBreak/>
        <w:t>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w:t>
      </w:r>
      <w:proofErr w:type="gramEnd"/>
      <w:r w:rsidRPr="00C20299">
        <w:rPr>
          <w:rFonts w:ascii="Times New Roman" w:hAnsi="Times New Roman" w:cs="Times New Roman"/>
        </w:rPr>
        <w:t xml:space="preserve"> к ограничению свободного перемещения товаров (работ, услуг), свободы экономической деятельности, за исключением случаев, предусмотренных частью 7 статьи 14.32 настоящего Кодекса, </w:t>
      </w:r>
      <w:proofErr w:type="gramStart"/>
      <w:r w:rsidRPr="00C20299">
        <w:rPr>
          <w:rFonts w:ascii="Times New Roman" w:hAnsi="Times New Roman" w:cs="Times New Roman"/>
        </w:rPr>
        <w:t>-</w:t>
      </w:r>
      <w:r w:rsidR="00027019">
        <w:rPr>
          <w:rFonts w:ascii="Times New Roman" w:hAnsi="Times New Roman" w:cs="Times New Roman"/>
        </w:rPr>
        <w:t>о</w:t>
      </w:r>
      <w:proofErr w:type="gramEnd"/>
      <w:r w:rsidR="00027019">
        <w:rPr>
          <w:rFonts w:ascii="Times New Roman" w:hAnsi="Times New Roman" w:cs="Times New Roman"/>
        </w:rPr>
        <w:t>р</w:t>
      </w:r>
      <w:r w:rsidRPr="00C20299">
        <w:rPr>
          <w:rFonts w:ascii="Times New Roman" w:hAnsi="Times New Roman" w:cs="Times New Roman"/>
        </w:rPr>
        <w:t>ганами местного самоуправления</w:t>
      </w:r>
      <w:r>
        <w:rPr>
          <w:rFonts w:ascii="Times New Roman" w:hAnsi="Times New Roman" w:cs="Times New Roman"/>
        </w:rPr>
        <w:t>.</w:t>
      </w:r>
    </w:p>
    <w:p w:rsidR="00C20299" w:rsidRDefault="00C20299" w:rsidP="00C20299">
      <w:pPr>
        <w:spacing w:line="480" w:lineRule="auto"/>
        <w:rPr>
          <w:rFonts w:ascii="Times New Roman" w:hAnsi="Times New Roman" w:cs="Times New Roman"/>
        </w:rPr>
      </w:pPr>
    </w:p>
    <w:p w:rsidR="00C20299" w:rsidRDefault="00C20299" w:rsidP="00C20299">
      <w:pPr>
        <w:spacing w:line="480" w:lineRule="auto"/>
        <w:rPr>
          <w:rFonts w:ascii="Times New Roman" w:hAnsi="Times New Roman" w:cs="Times New Roman"/>
        </w:rPr>
      </w:pPr>
    </w:p>
    <w:p w:rsidR="00C20299" w:rsidRDefault="00C20299" w:rsidP="00C20299">
      <w:pPr>
        <w:spacing w:line="480" w:lineRule="auto"/>
        <w:rPr>
          <w:rFonts w:ascii="Times New Roman" w:hAnsi="Times New Roman" w:cs="Times New Roman"/>
        </w:rPr>
      </w:pPr>
      <w:r>
        <w:rPr>
          <w:noProof/>
          <w:lang w:eastAsia="ru-RU"/>
        </w:rPr>
        <w:drawing>
          <wp:inline distT="0" distB="0" distL="0" distR="0">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027019" w:rsidRDefault="00C20299" w:rsidP="00C20299">
      <w:pPr>
        <w:spacing w:line="480" w:lineRule="auto"/>
        <w:rPr>
          <w:rFonts w:ascii="Times New Roman" w:hAnsi="Times New Roman" w:cs="Times New Roman"/>
        </w:rPr>
      </w:pPr>
      <w:r>
        <w:rPr>
          <w:rFonts w:ascii="Times New Roman" w:hAnsi="Times New Roman" w:cs="Times New Roman"/>
        </w:rPr>
        <w:t xml:space="preserve">При рассмотрении объекта аукциона, </w:t>
      </w:r>
      <w:r w:rsidR="006419BC">
        <w:rPr>
          <w:rFonts w:ascii="Times New Roman" w:hAnsi="Times New Roman" w:cs="Times New Roman"/>
        </w:rPr>
        <w:t xml:space="preserve">своими глазами, можно увидеть незаконную </w:t>
      </w:r>
      <w:proofErr w:type="gramStart"/>
      <w:r w:rsidR="006419BC">
        <w:rPr>
          <w:rFonts w:ascii="Times New Roman" w:hAnsi="Times New Roman" w:cs="Times New Roman"/>
        </w:rPr>
        <w:t>постройку</w:t>
      </w:r>
      <w:proofErr w:type="gramEnd"/>
      <w:r w:rsidR="006419BC">
        <w:rPr>
          <w:rFonts w:ascii="Times New Roman" w:hAnsi="Times New Roman" w:cs="Times New Roman"/>
        </w:rPr>
        <w:t xml:space="preserve"> находящуюся на территории.</w:t>
      </w:r>
    </w:p>
    <w:p w:rsidR="00027019" w:rsidRDefault="00027019" w:rsidP="00027019">
      <w:pPr>
        <w:spacing w:line="480" w:lineRule="auto"/>
        <w:rPr>
          <w:rFonts w:ascii="Times New Roman" w:hAnsi="Times New Roman" w:cs="Times New Roman"/>
        </w:rPr>
      </w:pPr>
      <w:proofErr w:type="gramStart"/>
      <w:r w:rsidRPr="00027019">
        <w:rPr>
          <w:rFonts w:ascii="Times New Roman" w:hAnsi="Times New Roman" w:cs="Times New Roman"/>
        </w:rPr>
        <w:lastRenderedPageBreak/>
        <w:t>ГК РФ Статья 2</w:t>
      </w:r>
      <w:r w:rsidRPr="00027019">
        <w:t xml:space="preserve"> </w:t>
      </w:r>
      <w:r w:rsidRPr="00027019">
        <w:rPr>
          <w:rFonts w:ascii="Times New Roman" w:hAnsi="Times New Roman" w:cs="Times New Roman"/>
        </w:rPr>
        <w:t>. 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w:t>
      </w:r>
      <w:r w:rsidRPr="00027019">
        <w:rPr>
          <w:rFonts w:ascii="Times New Roman" w:hAnsi="Times New Roman" w:cs="Times New Roman"/>
          <w:b/>
        </w:rPr>
        <w:t>, разрешений или с нарушением градостроительных и строительных норм</w:t>
      </w:r>
      <w:r w:rsidRPr="00027019">
        <w:rPr>
          <w:rFonts w:ascii="Times New Roman" w:hAnsi="Times New Roman" w:cs="Times New Roman"/>
        </w:rPr>
        <w:t xml:space="preserve"> и правил</w:t>
      </w:r>
      <w:proofErr w:type="gramEnd"/>
      <w:r w:rsidRPr="00027019">
        <w:rPr>
          <w:rFonts w:ascii="Times New Roman" w:hAnsi="Times New Roman" w:cs="Times New Roman"/>
        </w:rPr>
        <w:t xml:space="preserve">, если разрешенное использование земельного участка, требование о получении соответствующих </w:t>
      </w:r>
      <w:r w:rsidRPr="00027019">
        <w:rPr>
          <w:rFonts w:ascii="Times New Roman" w:hAnsi="Times New Roman" w:cs="Times New Roman"/>
          <w:b/>
        </w:rPr>
        <w:t>согласований, разрешений</w:t>
      </w:r>
      <w:r w:rsidRPr="00027019">
        <w:rPr>
          <w:rFonts w:ascii="Times New Roman" w:hAnsi="Times New Roman" w:cs="Times New Roman"/>
        </w:rPr>
        <w:t xml:space="preserve">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rsidR="00027019" w:rsidRPr="00027019" w:rsidRDefault="00027019" w:rsidP="00027019">
      <w:pPr>
        <w:spacing w:line="480" w:lineRule="auto"/>
        <w:rPr>
          <w:rFonts w:ascii="Times New Roman" w:hAnsi="Times New Roman" w:cs="Times New Roman"/>
        </w:rPr>
      </w:pPr>
      <w:r>
        <w:rPr>
          <w:rFonts w:ascii="Times New Roman" w:hAnsi="Times New Roman" w:cs="Times New Roman"/>
        </w:rPr>
        <w:t xml:space="preserve">Собственник постройки не мог получить (согласования, разрешения), при нахождении земельного участка. В данном случае, действия должностных лиц описаны в </w:t>
      </w:r>
      <w:proofErr w:type="spellStart"/>
      <w:r w:rsidRPr="00027019">
        <w:rPr>
          <w:rFonts w:ascii="Times New Roman" w:hAnsi="Times New Roman" w:cs="Times New Roman"/>
        </w:rPr>
        <w:t>ГрК</w:t>
      </w:r>
      <w:proofErr w:type="spellEnd"/>
      <w:r w:rsidRPr="00027019">
        <w:rPr>
          <w:rFonts w:ascii="Times New Roman" w:hAnsi="Times New Roman" w:cs="Times New Roman"/>
        </w:rPr>
        <w:t xml:space="preserve"> РФ Статья 55.32. Особенности сноса самовольных построек или приведения их в соответствие с установленными требованиями</w:t>
      </w:r>
    </w:p>
    <w:p w:rsidR="00027019" w:rsidRPr="00027019" w:rsidRDefault="00027019" w:rsidP="00027019">
      <w:pPr>
        <w:spacing w:line="480" w:lineRule="auto"/>
        <w:rPr>
          <w:rFonts w:ascii="Times New Roman" w:hAnsi="Times New Roman" w:cs="Times New Roman"/>
        </w:rPr>
      </w:pPr>
      <w:r w:rsidRPr="00027019">
        <w:rPr>
          <w:rFonts w:ascii="Times New Roman" w:hAnsi="Times New Roman" w:cs="Times New Roman"/>
        </w:rPr>
        <w:t>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p>
    <w:p w:rsidR="00027019" w:rsidRPr="00027019" w:rsidRDefault="00027019" w:rsidP="00027019">
      <w:pPr>
        <w:spacing w:line="480" w:lineRule="auto"/>
        <w:rPr>
          <w:rFonts w:ascii="Times New Roman" w:hAnsi="Times New Roman" w:cs="Times New Roman"/>
        </w:rPr>
      </w:pPr>
      <w:r w:rsidRPr="00027019">
        <w:rPr>
          <w:rFonts w:ascii="Times New Roman" w:hAnsi="Times New Roman" w:cs="Times New Roman"/>
        </w:rPr>
        <w:t xml:space="preserve">2. </w:t>
      </w:r>
      <w:proofErr w:type="gramStart"/>
      <w:r w:rsidRPr="00027019">
        <w:rPr>
          <w:rFonts w:ascii="Times New Roman" w:hAnsi="Times New Roman" w:cs="Times New Roman"/>
        </w:rPr>
        <w:t>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w:t>
      </w:r>
      <w:proofErr w:type="gramEnd"/>
      <w:r w:rsidRPr="00027019">
        <w:rPr>
          <w:rFonts w:ascii="Times New Roman" w:hAnsi="Times New Roman" w:cs="Times New Roman"/>
        </w:rPr>
        <w:t xml:space="preserve"> надзора в области охраны и </w:t>
      </w:r>
      <w:proofErr w:type="gramStart"/>
      <w:r w:rsidRPr="00027019">
        <w:rPr>
          <w:rFonts w:ascii="Times New Roman" w:hAnsi="Times New Roman" w:cs="Times New Roman"/>
        </w:rPr>
        <w:t>использования</w:t>
      </w:r>
      <w:proofErr w:type="gramEnd"/>
      <w:r w:rsidRPr="00027019">
        <w:rPr>
          <w:rFonts w:ascii="Times New Roman" w:hAnsi="Times New Roman" w:cs="Times New Roman"/>
        </w:rPr>
        <w:t xml:space="preserve">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w:t>
      </w:r>
      <w:r w:rsidRPr="00027019">
        <w:rPr>
          <w:rFonts w:ascii="Times New Roman" w:hAnsi="Times New Roman" w:cs="Times New Roman"/>
        </w:rPr>
        <w:lastRenderedPageBreak/>
        <w:t xml:space="preserve">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w:t>
      </w:r>
      <w:proofErr w:type="gramStart"/>
      <w:r w:rsidRPr="00027019">
        <w:rPr>
          <w:rFonts w:ascii="Times New Roman" w:hAnsi="Times New Roman" w:cs="Times New Roman"/>
        </w:rPr>
        <w:t>использования</w:t>
      </w:r>
      <w:proofErr w:type="gramEnd"/>
      <w:r w:rsidRPr="00027019">
        <w:rPr>
          <w:rFonts w:ascii="Times New Roman" w:hAnsi="Times New Roman" w:cs="Times New Roman"/>
        </w:rPr>
        <w:t xml:space="preserve">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обязан рассмотреть указанные уведомление и документы и по результатам такого рассмотрения совершить одно из следующих действий:</w:t>
      </w:r>
    </w:p>
    <w:p w:rsidR="00C20299" w:rsidRDefault="00027019" w:rsidP="00C20299">
      <w:pPr>
        <w:spacing w:line="480" w:lineRule="auto"/>
        <w:rPr>
          <w:rFonts w:ascii="Times New Roman" w:hAnsi="Times New Roman" w:cs="Times New Roman"/>
        </w:rPr>
      </w:pPr>
      <w:r w:rsidRPr="00027019">
        <w:rPr>
          <w:rFonts w:ascii="Times New Roman" w:hAnsi="Times New Roman" w:cs="Times New Roman"/>
        </w:rPr>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rsidR="00027019" w:rsidRDefault="00027019" w:rsidP="00C20299">
      <w:pPr>
        <w:spacing w:line="480" w:lineRule="auto"/>
        <w:rPr>
          <w:rFonts w:ascii="Times New Roman" w:hAnsi="Times New Roman" w:cs="Times New Roman"/>
        </w:rPr>
      </w:pPr>
      <w:r>
        <w:rPr>
          <w:rFonts w:ascii="Times New Roman" w:hAnsi="Times New Roman" w:cs="Times New Roman"/>
        </w:rPr>
        <w:t xml:space="preserve">Прикладываю </w:t>
      </w:r>
      <w:proofErr w:type="spellStart"/>
      <w:r>
        <w:rPr>
          <w:rFonts w:ascii="Times New Roman" w:hAnsi="Times New Roman" w:cs="Times New Roman"/>
        </w:rPr>
        <w:t>скрин</w:t>
      </w:r>
      <w:proofErr w:type="spellEnd"/>
      <w:r>
        <w:rPr>
          <w:rFonts w:ascii="Times New Roman" w:hAnsi="Times New Roman" w:cs="Times New Roman"/>
        </w:rPr>
        <w:t xml:space="preserve"> еще одной кадастровой карты, только с частью названий.</w:t>
      </w:r>
    </w:p>
    <w:p w:rsidR="006419BC" w:rsidRDefault="006419BC" w:rsidP="00C20299">
      <w:pPr>
        <w:spacing w:line="480" w:lineRule="auto"/>
        <w:rPr>
          <w:noProof/>
        </w:rPr>
      </w:pPr>
      <w:r>
        <w:rPr>
          <w:noProof/>
          <w:lang w:eastAsia="ru-RU"/>
        </w:rPr>
        <w:drawing>
          <wp:inline distT="0" distB="0" distL="0" distR="0">
            <wp:extent cx="5509260" cy="374006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54902" t="14140" r="128" b="31584"/>
                    <a:stretch/>
                  </pic:blipFill>
                  <pic:spPr bwMode="auto">
                    <a:xfrm>
                      <a:off x="0" y="0"/>
                      <a:ext cx="5532608" cy="3755913"/>
                    </a:xfrm>
                    <a:prstGeom prst="rect">
                      <a:avLst/>
                    </a:prstGeom>
                    <a:ln>
                      <a:noFill/>
                    </a:ln>
                    <a:extLst>
                      <a:ext uri="{53640926-AAD7-44D8-BBD7-CCE9431645EC}">
                        <a14:shadowObscured xmlns:a14="http://schemas.microsoft.com/office/drawing/2010/main"/>
                      </a:ext>
                    </a:extLst>
                  </pic:spPr>
                </pic:pic>
              </a:graphicData>
            </a:graphic>
          </wp:inline>
        </w:drawing>
      </w:r>
    </w:p>
    <w:p w:rsidR="00BD67D3" w:rsidRDefault="006419BC" w:rsidP="006419BC">
      <w:pPr>
        <w:tabs>
          <w:tab w:val="left" w:pos="6396"/>
        </w:tabs>
        <w:rPr>
          <w:rFonts w:ascii="Times New Roman" w:hAnsi="Times New Roman" w:cs="Times New Roman"/>
        </w:rPr>
      </w:pPr>
      <w:r>
        <w:rPr>
          <w:rFonts w:ascii="Times New Roman" w:hAnsi="Times New Roman" w:cs="Times New Roman"/>
        </w:rPr>
        <w:t>Статьи 39.</w:t>
      </w:r>
      <w:r w:rsidR="006951E8">
        <w:rPr>
          <w:rFonts w:ascii="Times New Roman" w:hAnsi="Times New Roman" w:cs="Times New Roman"/>
        </w:rPr>
        <w:t>11</w:t>
      </w:r>
      <w:r>
        <w:rPr>
          <w:rFonts w:ascii="Times New Roman" w:hAnsi="Times New Roman" w:cs="Times New Roman"/>
        </w:rPr>
        <w:t xml:space="preserve"> Земельного кодекса РФ,</w:t>
      </w:r>
    </w:p>
    <w:p w:rsidR="00BD67D3" w:rsidRDefault="006419BC" w:rsidP="006419BC">
      <w:pPr>
        <w:tabs>
          <w:tab w:val="left" w:pos="6396"/>
        </w:tabs>
        <w:rPr>
          <w:rFonts w:ascii="Times New Roman" w:hAnsi="Times New Roman" w:cs="Times New Roman"/>
        </w:rPr>
      </w:pPr>
      <w:r>
        <w:rPr>
          <w:rFonts w:ascii="Times New Roman" w:hAnsi="Times New Roman" w:cs="Times New Roman"/>
        </w:rPr>
        <w:t xml:space="preserve"> </w:t>
      </w:r>
      <w:r w:rsidRPr="006419BC">
        <w:rPr>
          <w:rFonts w:ascii="Times New Roman" w:hAnsi="Times New Roman" w:cs="Times New Roman"/>
        </w:rPr>
        <w:t>8. Земельный участок, находящийся в государственной или муниципальной собственности, не может быть предметом аукциона, если:</w:t>
      </w:r>
    </w:p>
    <w:p w:rsidR="006419BC" w:rsidRDefault="006419BC" w:rsidP="006419BC">
      <w:pPr>
        <w:tabs>
          <w:tab w:val="left" w:pos="6396"/>
        </w:tabs>
        <w:rPr>
          <w:rFonts w:ascii="Times New Roman" w:hAnsi="Times New Roman" w:cs="Times New Roman"/>
        </w:rPr>
      </w:pPr>
      <w:r w:rsidRPr="006419BC">
        <w:lastRenderedPageBreak/>
        <w:t xml:space="preserve"> </w:t>
      </w:r>
      <w:proofErr w:type="gramStart"/>
      <w:r w:rsidRPr="006419BC">
        <w:rPr>
          <w:rFonts w:ascii="Times New Roman" w:hAnsi="Times New Roman" w:cs="Times New Roman"/>
        </w:rPr>
        <w:t>8)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настоящего Кодекса, а также случаев проведения аукциона на право заключения договора аренды</w:t>
      </w:r>
      <w:proofErr w:type="gramEnd"/>
      <w:r w:rsidRPr="006419BC">
        <w:rPr>
          <w:rFonts w:ascii="Times New Roman" w:hAnsi="Times New Roman" w:cs="Times New Roman"/>
        </w:rPr>
        <w:t xml:space="preserve"> </w:t>
      </w:r>
      <w:proofErr w:type="gramStart"/>
      <w:r w:rsidRPr="006419BC">
        <w:rPr>
          <w:rFonts w:ascii="Times New Roman" w:hAnsi="Times New Roman" w:cs="Times New Roman"/>
        </w:rPr>
        <w:t>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roofErr w:type="gramEnd"/>
    </w:p>
    <w:p w:rsidR="00504911" w:rsidRDefault="00504911" w:rsidP="006419BC">
      <w:pPr>
        <w:tabs>
          <w:tab w:val="left" w:pos="6396"/>
        </w:tabs>
        <w:rPr>
          <w:rFonts w:ascii="Times New Roman" w:hAnsi="Times New Roman" w:cs="Times New Roman"/>
        </w:rPr>
      </w:pPr>
    </w:p>
    <w:p w:rsidR="00504911" w:rsidRPr="00504911" w:rsidRDefault="00504911" w:rsidP="00504911">
      <w:pPr>
        <w:tabs>
          <w:tab w:val="left" w:pos="6396"/>
        </w:tabs>
        <w:rPr>
          <w:rFonts w:ascii="Times New Roman" w:hAnsi="Times New Roman" w:cs="Times New Roman"/>
        </w:rPr>
      </w:pPr>
    </w:p>
    <w:p w:rsidR="00504911" w:rsidRPr="00504911" w:rsidRDefault="00504911" w:rsidP="00504911">
      <w:pPr>
        <w:tabs>
          <w:tab w:val="left" w:pos="6396"/>
        </w:tabs>
        <w:rPr>
          <w:rFonts w:ascii="Times New Roman" w:hAnsi="Times New Roman" w:cs="Times New Roman"/>
        </w:rPr>
      </w:pPr>
      <w:r>
        <w:rPr>
          <w:rFonts w:ascii="Times New Roman" w:hAnsi="Times New Roman" w:cs="Times New Roman"/>
        </w:rPr>
        <w:t>В соответствии с Федеральным законом</w:t>
      </w:r>
      <w:r w:rsidRPr="00504911">
        <w:rPr>
          <w:rFonts w:ascii="Times New Roman" w:hAnsi="Times New Roman" w:cs="Times New Roman"/>
        </w:rPr>
        <w:t xml:space="preserve"> от 06.10.2003 N 131-ФЗ (ред. от 06.02.2019) "Об общих принципах организации местного самоуправления в Российской Федерации"</w:t>
      </w:r>
    </w:p>
    <w:p w:rsidR="00504911" w:rsidRPr="00504911" w:rsidRDefault="00504911" w:rsidP="00504911">
      <w:pPr>
        <w:tabs>
          <w:tab w:val="left" w:pos="6396"/>
        </w:tabs>
        <w:rPr>
          <w:rFonts w:ascii="Times New Roman" w:hAnsi="Times New Roman" w:cs="Times New Roman"/>
        </w:rPr>
      </w:pPr>
      <w:r w:rsidRPr="00504911">
        <w:rPr>
          <w:rFonts w:ascii="Times New Roman" w:hAnsi="Times New Roman" w:cs="Times New Roman"/>
        </w:rPr>
        <w:t xml:space="preserve">Статья 70. Ответственность органов местного самоуправления и должностных лиц местного самоуправления </w:t>
      </w:r>
    </w:p>
    <w:p w:rsidR="00504911" w:rsidRDefault="00504911" w:rsidP="00504911">
      <w:pPr>
        <w:tabs>
          <w:tab w:val="left" w:pos="6396"/>
        </w:tabs>
        <w:rPr>
          <w:rFonts w:ascii="Times New Roman" w:hAnsi="Times New Roman" w:cs="Times New Roman"/>
        </w:rPr>
      </w:pPr>
      <w:r w:rsidRPr="00504911">
        <w:rPr>
          <w:rFonts w:ascii="Times New Roman" w:hAnsi="Times New Roman" w:cs="Times New Roman"/>
        </w:rPr>
        <w:t>Органы местного самоуправления и должностные лица местного самоуправления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rsidR="00504911" w:rsidRDefault="00504911" w:rsidP="00504911">
      <w:pPr>
        <w:tabs>
          <w:tab w:val="left" w:pos="6396"/>
        </w:tabs>
        <w:rPr>
          <w:rFonts w:ascii="Times New Roman" w:hAnsi="Times New Roman" w:cs="Times New Roman"/>
        </w:rPr>
      </w:pPr>
      <w:r>
        <w:rPr>
          <w:rFonts w:ascii="Times New Roman" w:hAnsi="Times New Roman" w:cs="Times New Roman"/>
        </w:rPr>
        <w:t>Прошу рассмотреть все вышеперечисленное со: статьей</w:t>
      </w:r>
      <w:r w:rsidRPr="00504911">
        <w:rPr>
          <w:rFonts w:ascii="Times New Roman" w:hAnsi="Times New Roman" w:cs="Times New Roman"/>
        </w:rPr>
        <w:t xml:space="preserve"> 293 УК РФ. Халатность</w:t>
      </w:r>
      <w:r>
        <w:rPr>
          <w:rFonts w:ascii="Times New Roman" w:hAnsi="Times New Roman" w:cs="Times New Roman"/>
        </w:rPr>
        <w:t xml:space="preserve"> и </w:t>
      </w:r>
      <w:r w:rsidRPr="00504911">
        <w:rPr>
          <w:rFonts w:ascii="Times New Roman" w:hAnsi="Times New Roman" w:cs="Times New Roman"/>
        </w:rPr>
        <w:t xml:space="preserve">УК РФ </w:t>
      </w:r>
      <w:r w:rsidR="0053002F">
        <w:rPr>
          <w:rFonts w:ascii="Times New Roman" w:hAnsi="Times New Roman" w:cs="Times New Roman"/>
        </w:rPr>
        <w:t>статья</w:t>
      </w:r>
      <w:r w:rsidRPr="00504911">
        <w:rPr>
          <w:rFonts w:ascii="Times New Roman" w:hAnsi="Times New Roman" w:cs="Times New Roman"/>
        </w:rPr>
        <w:t xml:space="preserve"> 286. Превышение должностных полномочий</w:t>
      </w:r>
      <w:r w:rsidR="0053002F">
        <w:rPr>
          <w:rFonts w:ascii="Times New Roman" w:hAnsi="Times New Roman" w:cs="Times New Roman"/>
        </w:rPr>
        <w:t>.</w:t>
      </w:r>
    </w:p>
    <w:p w:rsidR="006419BC" w:rsidRDefault="009D1F81" w:rsidP="006419BC">
      <w:pPr>
        <w:tabs>
          <w:tab w:val="left" w:pos="6396"/>
        </w:tabs>
        <w:rPr>
          <w:rFonts w:ascii="Times New Roman" w:hAnsi="Times New Roman" w:cs="Times New Roman"/>
        </w:rPr>
      </w:pPr>
      <w:r>
        <w:rPr>
          <w:rFonts w:ascii="Times New Roman" w:hAnsi="Times New Roman" w:cs="Times New Roman"/>
        </w:rPr>
        <w:t>Прикладываю 3 фотографии, места проведения торгов.</w:t>
      </w:r>
    </w:p>
    <w:p w:rsidR="009D1F81" w:rsidRPr="006419BC" w:rsidRDefault="009D1F81" w:rsidP="006419BC">
      <w:pPr>
        <w:tabs>
          <w:tab w:val="left" w:pos="6396"/>
        </w:tabs>
        <w:rPr>
          <w:rFonts w:ascii="Times New Roman" w:hAnsi="Times New Roman" w:cs="Times New Roman"/>
        </w:rPr>
      </w:pPr>
      <w:bookmarkStart w:id="1" w:name="_GoBack"/>
      <w:bookmarkEnd w:id="1"/>
    </w:p>
    <w:sectPr w:rsidR="009D1F81" w:rsidRPr="006419BC" w:rsidSect="001B4AE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F74" w:rsidRDefault="00415F74" w:rsidP="00C20299">
      <w:pPr>
        <w:spacing w:after="0" w:line="240" w:lineRule="auto"/>
      </w:pPr>
      <w:r>
        <w:separator/>
      </w:r>
    </w:p>
  </w:endnote>
  <w:endnote w:type="continuationSeparator" w:id="0">
    <w:p w:rsidR="00415F74" w:rsidRDefault="00415F74" w:rsidP="00C20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F74" w:rsidRDefault="00415F74" w:rsidP="00C20299">
      <w:pPr>
        <w:spacing w:after="0" w:line="240" w:lineRule="auto"/>
      </w:pPr>
      <w:r>
        <w:separator/>
      </w:r>
    </w:p>
  </w:footnote>
  <w:footnote w:type="continuationSeparator" w:id="0">
    <w:p w:rsidR="00415F74" w:rsidRDefault="00415F74" w:rsidP="00C202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4D1"/>
    <w:rsid w:val="00027019"/>
    <w:rsid w:val="001B4AE4"/>
    <w:rsid w:val="00415F74"/>
    <w:rsid w:val="004674D1"/>
    <w:rsid w:val="00504911"/>
    <w:rsid w:val="0053002F"/>
    <w:rsid w:val="005D7C23"/>
    <w:rsid w:val="006419BC"/>
    <w:rsid w:val="006951E8"/>
    <w:rsid w:val="006E276C"/>
    <w:rsid w:val="0074328A"/>
    <w:rsid w:val="00750337"/>
    <w:rsid w:val="00842C9A"/>
    <w:rsid w:val="0086148D"/>
    <w:rsid w:val="0088437C"/>
    <w:rsid w:val="009D1F81"/>
    <w:rsid w:val="00A2392A"/>
    <w:rsid w:val="00B23282"/>
    <w:rsid w:val="00BD67D3"/>
    <w:rsid w:val="00BF5B14"/>
    <w:rsid w:val="00C20299"/>
    <w:rsid w:val="00D224ED"/>
    <w:rsid w:val="00EE50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4A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22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42C9A"/>
    <w:rPr>
      <w:color w:val="0563C1" w:themeColor="hyperlink"/>
      <w:u w:val="single"/>
    </w:rPr>
  </w:style>
  <w:style w:type="character" w:customStyle="1" w:styleId="UnresolvedMention">
    <w:name w:val="Unresolved Mention"/>
    <w:basedOn w:val="a0"/>
    <w:uiPriority w:val="99"/>
    <w:semiHidden/>
    <w:unhideWhenUsed/>
    <w:rsid w:val="00842C9A"/>
    <w:rPr>
      <w:color w:val="605E5C"/>
      <w:shd w:val="clear" w:color="auto" w:fill="E1DFDD"/>
    </w:rPr>
  </w:style>
  <w:style w:type="character" w:styleId="a5">
    <w:name w:val="FollowedHyperlink"/>
    <w:basedOn w:val="a0"/>
    <w:uiPriority w:val="99"/>
    <w:semiHidden/>
    <w:unhideWhenUsed/>
    <w:rsid w:val="00842C9A"/>
    <w:rPr>
      <w:color w:val="954F72" w:themeColor="followedHyperlink"/>
      <w:u w:val="single"/>
    </w:rPr>
  </w:style>
  <w:style w:type="paragraph" w:styleId="a6">
    <w:name w:val="header"/>
    <w:basedOn w:val="a"/>
    <w:link w:val="a7"/>
    <w:uiPriority w:val="99"/>
    <w:unhideWhenUsed/>
    <w:rsid w:val="00C2029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20299"/>
  </w:style>
  <w:style w:type="paragraph" w:styleId="a8">
    <w:name w:val="footer"/>
    <w:basedOn w:val="a"/>
    <w:link w:val="a9"/>
    <w:uiPriority w:val="99"/>
    <w:unhideWhenUsed/>
    <w:rsid w:val="00C202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20299"/>
  </w:style>
  <w:style w:type="paragraph" w:styleId="aa">
    <w:name w:val="Balloon Text"/>
    <w:basedOn w:val="a"/>
    <w:link w:val="ab"/>
    <w:uiPriority w:val="99"/>
    <w:semiHidden/>
    <w:unhideWhenUsed/>
    <w:rsid w:val="00EE50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E50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4A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22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42C9A"/>
    <w:rPr>
      <w:color w:val="0563C1" w:themeColor="hyperlink"/>
      <w:u w:val="single"/>
    </w:rPr>
  </w:style>
  <w:style w:type="character" w:customStyle="1" w:styleId="UnresolvedMention">
    <w:name w:val="Unresolved Mention"/>
    <w:basedOn w:val="a0"/>
    <w:uiPriority w:val="99"/>
    <w:semiHidden/>
    <w:unhideWhenUsed/>
    <w:rsid w:val="00842C9A"/>
    <w:rPr>
      <w:color w:val="605E5C"/>
      <w:shd w:val="clear" w:color="auto" w:fill="E1DFDD"/>
    </w:rPr>
  </w:style>
  <w:style w:type="character" w:styleId="a5">
    <w:name w:val="FollowedHyperlink"/>
    <w:basedOn w:val="a0"/>
    <w:uiPriority w:val="99"/>
    <w:semiHidden/>
    <w:unhideWhenUsed/>
    <w:rsid w:val="00842C9A"/>
    <w:rPr>
      <w:color w:val="954F72" w:themeColor="followedHyperlink"/>
      <w:u w:val="single"/>
    </w:rPr>
  </w:style>
  <w:style w:type="paragraph" w:styleId="a6">
    <w:name w:val="header"/>
    <w:basedOn w:val="a"/>
    <w:link w:val="a7"/>
    <w:uiPriority w:val="99"/>
    <w:unhideWhenUsed/>
    <w:rsid w:val="00C2029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20299"/>
  </w:style>
  <w:style w:type="paragraph" w:styleId="a8">
    <w:name w:val="footer"/>
    <w:basedOn w:val="a"/>
    <w:link w:val="a9"/>
    <w:uiPriority w:val="99"/>
    <w:unhideWhenUsed/>
    <w:rsid w:val="00C202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20299"/>
  </w:style>
  <w:style w:type="paragraph" w:styleId="aa">
    <w:name w:val="Balloon Text"/>
    <w:basedOn w:val="a"/>
    <w:link w:val="ab"/>
    <w:uiPriority w:val="99"/>
    <w:semiHidden/>
    <w:unhideWhenUsed/>
    <w:rsid w:val="00EE50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E50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736149">
      <w:bodyDiv w:val="1"/>
      <w:marLeft w:val="0"/>
      <w:marRight w:val="0"/>
      <w:marTop w:val="0"/>
      <w:marBottom w:val="0"/>
      <w:divBdr>
        <w:top w:val="none" w:sz="0" w:space="0" w:color="auto"/>
        <w:left w:val="none" w:sz="0" w:space="0" w:color="auto"/>
        <w:bottom w:val="none" w:sz="0" w:space="0" w:color="auto"/>
        <w:right w:val="none" w:sz="0" w:space="0" w:color="auto"/>
      </w:divBdr>
      <w:divsChild>
        <w:div w:id="2127505228">
          <w:marLeft w:val="0"/>
          <w:marRight w:val="0"/>
          <w:marTop w:val="120"/>
          <w:marBottom w:val="0"/>
          <w:divBdr>
            <w:top w:val="none" w:sz="0" w:space="0" w:color="auto"/>
            <w:left w:val="none" w:sz="0" w:space="0" w:color="auto"/>
            <w:bottom w:val="none" w:sz="0" w:space="0" w:color="auto"/>
            <w:right w:val="none" w:sz="0" w:space="0" w:color="auto"/>
          </w:divBdr>
        </w:div>
        <w:div w:id="332998235">
          <w:marLeft w:val="0"/>
          <w:marRight w:val="0"/>
          <w:marTop w:val="120"/>
          <w:marBottom w:val="0"/>
          <w:divBdr>
            <w:top w:val="none" w:sz="0" w:space="0" w:color="auto"/>
            <w:left w:val="none" w:sz="0" w:space="0" w:color="auto"/>
            <w:bottom w:val="none" w:sz="0" w:space="0" w:color="auto"/>
            <w:right w:val="none" w:sz="0" w:space="0" w:color="auto"/>
          </w:divBdr>
        </w:div>
      </w:divsChild>
    </w:div>
    <w:div w:id="785538365">
      <w:bodyDiv w:val="1"/>
      <w:marLeft w:val="0"/>
      <w:marRight w:val="0"/>
      <w:marTop w:val="0"/>
      <w:marBottom w:val="0"/>
      <w:divBdr>
        <w:top w:val="none" w:sz="0" w:space="0" w:color="auto"/>
        <w:left w:val="none" w:sz="0" w:space="0" w:color="auto"/>
        <w:bottom w:val="none" w:sz="0" w:space="0" w:color="auto"/>
        <w:right w:val="none" w:sz="0" w:space="0" w:color="auto"/>
      </w:divBdr>
    </w:div>
    <w:div w:id="1179003030">
      <w:bodyDiv w:val="1"/>
      <w:marLeft w:val="0"/>
      <w:marRight w:val="0"/>
      <w:marTop w:val="0"/>
      <w:marBottom w:val="0"/>
      <w:divBdr>
        <w:top w:val="none" w:sz="0" w:space="0" w:color="auto"/>
        <w:left w:val="none" w:sz="0" w:space="0" w:color="auto"/>
        <w:bottom w:val="none" w:sz="0" w:space="0" w:color="auto"/>
        <w:right w:val="none" w:sz="0" w:space="0" w:color="auto"/>
      </w:divBdr>
    </w:div>
    <w:div w:id="1367754178">
      <w:bodyDiv w:val="1"/>
      <w:marLeft w:val="0"/>
      <w:marRight w:val="0"/>
      <w:marTop w:val="0"/>
      <w:marBottom w:val="0"/>
      <w:divBdr>
        <w:top w:val="none" w:sz="0" w:space="0" w:color="auto"/>
        <w:left w:val="none" w:sz="0" w:space="0" w:color="auto"/>
        <w:bottom w:val="none" w:sz="0" w:space="0" w:color="auto"/>
        <w:right w:val="none" w:sz="0" w:space="0" w:color="auto"/>
      </w:divBdr>
      <w:divsChild>
        <w:div w:id="118113375">
          <w:marLeft w:val="0"/>
          <w:marRight w:val="0"/>
          <w:marTop w:val="120"/>
          <w:marBottom w:val="0"/>
          <w:divBdr>
            <w:top w:val="none" w:sz="0" w:space="0" w:color="auto"/>
            <w:left w:val="none" w:sz="0" w:space="0" w:color="auto"/>
            <w:bottom w:val="none" w:sz="0" w:space="0" w:color="auto"/>
            <w:right w:val="none" w:sz="0" w:space="0" w:color="auto"/>
          </w:divBdr>
        </w:div>
        <w:div w:id="486366577">
          <w:marLeft w:val="0"/>
          <w:marRight w:val="0"/>
          <w:marTop w:val="120"/>
          <w:marBottom w:val="0"/>
          <w:divBdr>
            <w:top w:val="none" w:sz="0" w:space="0" w:color="auto"/>
            <w:left w:val="none" w:sz="0" w:space="0" w:color="auto"/>
            <w:bottom w:val="none" w:sz="0" w:space="0" w:color="auto"/>
            <w:right w:val="none" w:sz="0" w:space="0" w:color="auto"/>
          </w:divBdr>
        </w:div>
        <w:div w:id="1601067336">
          <w:marLeft w:val="0"/>
          <w:marRight w:val="0"/>
          <w:marTop w:val="120"/>
          <w:marBottom w:val="0"/>
          <w:divBdr>
            <w:top w:val="none" w:sz="0" w:space="0" w:color="auto"/>
            <w:left w:val="none" w:sz="0" w:space="0" w:color="auto"/>
            <w:bottom w:val="none" w:sz="0" w:space="0" w:color="auto"/>
            <w:right w:val="none" w:sz="0" w:space="0" w:color="auto"/>
          </w:divBdr>
        </w:div>
        <w:div w:id="1394886047">
          <w:marLeft w:val="0"/>
          <w:marRight w:val="0"/>
          <w:marTop w:val="120"/>
          <w:marBottom w:val="0"/>
          <w:divBdr>
            <w:top w:val="none" w:sz="0" w:space="0" w:color="auto"/>
            <w:left w:val="none" w:sz="0" w:space="0" w:color="auto"/>
            <w:bottom w:val="none" w:sz="0" w:space="0" w:color="auto"/>
            <w:right w:val="none" w:sz="0" w:space="0" w:color="auto"/>
          </w:divBdr>
        </w:div>
        <w:div w:id="53430844">
          <w:marLeft w:val="0"/>
          <w:marRight w:val="0"/>
          <w:marTop w:val="120"/>
          <w:marBottom w:val="0"/>
          <w:divBdr>
            <w:top w:val="none" w:sz="0" w:space="0" w:color="auto"/>
            <w:left w:val="none" w:sz="0" w:space="0" w:color="auto"/>
            <w:bottom w:val="none" w:sz="0" w:space="0" w:color="auto"/>
            <w:right w:val="none" w:sz="0" w:space="0" w:color="auto"/>
          </w:divBdr>
        </w:div>
        <w:div w:id="2134402200">
          <w:marLeft w:val="0"/>
          <w:marRight w:val="0"/>
          <w:marTop w:val="120"/>
          <w:marBottom w:val="0"/>
          <w:divBdr>
            <w:top w:val="none" w:sz="0" w:space="0" w:color="auto"/>
            <w:left w:val="none" w:sz="0" w:space="0" w:color="auto"/>
            <w:bottom w:val="none" w:sz="0" w:space="0" w:color="auto"/>
            <w:right w:val="none" w:sz="0" w:space="0" w:color="auto"/>
          </w:divBdr>
        </w:div>
      </w:divsChild>
    </w:div>
    <w:div w:id="1586331634">
      <w:bodyDiv w:val="1"/>
      <w:marLeft w:val="0"/>
      <w:marRight w:val="0"/>
      <w:marTop w:val="0"/>
      <w:marBottom w:val="0"/>
      <w:divBdr>
        <w:top w:val="none" w:sz="0" w:space="0" w:color="auto"/>
        <w:left w:val="none" w:sz="0" w:space="0" w:color="auto"/>
        <w:bottom w:val="none" w:sz="0" w:space="0" w:color="auto"/>
        <w:right w:val="none" w:sz="0" w:space="0" w:color="auto"/>
      </w:divBdr>
    </w:div>
    <w:div w:id="171084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rgi.gov.ru"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emvopros.ru/page_11896.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torgi.gov.ru/?wicket:interface=:1"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E0B54-DB7C-4A56-8CDB-32F564FEF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1246</Words>
  <Characters>7106</Characters>
  <Application>Microsoft Office Word</Application>
  <DocSecurity>4</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Карина Уртаева</dc:creator>
  <cp:lastModifiedBy>Лихварь Кристина Алексеевна</cp:lastModifiedBy>
  <cp:revision>2</cp:revision>
  <cp:lastPrinted>2019-02-25T07:35:00Z</cp:lastPrinted>
  <dcterms:created xsi:type="dcterms:W3CDTF">2019-02-26T13:50:00Z</dcterms:created>
  <dcterms:modified xsi:type="dcterms:W3CDTF">2019-02-26T13:50:00Z</dcterms:modified>
</cp:coreProperties>
</file>