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7B" w:rsidRDefault="006F777B" w:rsidP="006F777B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6F777B">
          <w:type w:val="continuous"/>
          <w:pgSz w:w="11909" w:h="16838"/>
          <w:pgMar w:top="137" w:right="2340" w:bottom="185" w:left="871" w:header="0" w:footer="3" w:gutter="0"/>
          <w:cols w:num="2" w:space="720" w:equalWidth="0">
            <w:col w:w="3624" w:space="840"/>
            <w:col w:w="4234"/>
          </w:cols>
        </w:sectPr>
      </w:pPr>
    </w:p>
    <w:p w:rsidR="006F777B" w:rsidRDefault="006F777B" w:rsidP="006F777B">
      <w:pPr>
        <w:spacing w:line="82" w:lineRule="exact"/>
        <w:rPr>
          <w:sz w:val="7"/>
          <w:szCs w:val="7"/>
        </w:rPr>
      </w:pPr>
    </w:p>
    <w:p w:rsidR="006F777B" w:rsidRDefault="006F777B" w:rsidP="006F777B">
      <w:pPr>
        <w:pStyle w:val="21"/>
        <w:shd w:val="clear" w:color="auto" w:fill="auto"/>
        <w:spacing w:after="540" w:line="220" w:lineRule="exact"/>
      </w:pPr>
    </w:p>
    <w:p w:rsidR="006F777B" w:rsidRDefault="006F777B" w:rsidP="006F777B">
      <w:pPr>
        <w:pStyle w:val="21"/>
        <w:shd w:val="clear" w:color="auto" w:fill="auto"/>
        <w:spacing w:after="326" w:line="230" w:lineRule="exact"/>
        <w:ind w:left="420" w:right="6420"/>
      </w:pPr>
      <w:proofErr w:type="gramStart"/>
      <w:r>
        <w:rPr>
          <w:color w:val="000000"/>
        </w:rPr>
        <w:t>Жалоба на действие организатора ~] торгов, аукционной комиссии</w:t>
      </w:r>
      <w:proofErr w:type="gramEnd"/>
    </w:p>
    <w:p w:rsidR="006F777B" w:rsidRDefault="006F777B" w:rsidP="006F777B">
      <w:pPr>
        <w:pStyle w:val="24"/>
        <w:keepNext/>
        <w:keepLines/>
        <w:shd w:val="clear" w:color="auto" w:fill="auto"/>
        <w:spacing w:before="0" w:after="252"/>
        <w:ind w:left="80"/>
      </w:pPr>
      <w:bookmarkStart w:id="0" w:name="bookmark2"/>
      <w:r>
        <w:rPr>
          <w:color w:val="000000"/>
        </w:rPr>
        <w:t>Жалоба на действия организатора торгов, аукционной комиссии в порядке статьи 18.1 Федерального закона от 26.07.2006 г. № 135-ФЗ "О защите конкуренции"</w:t>
      </w:r>
      <w:bookmarkEnd w:id="0"/>
    </w:p>
    <w:p w:rsidR="006F777B" w:rsidRDefault="006F777B" w:rsidP="004803E0">
      <w:pPr>
        <w:pStyle w:val="20"/>
        <w:numPr>
          <w:ilvl w:val="0"/>
          <w:numId w:val="1"/>
        </w:numPr>
        <w:shd w:val="clear" w:color="auto" w:fill="auto"/>
        <w:spacing w:line="259" w:lineRule="exact"/>
        <w:ind w:left="200" w:right="280" w:firstLine="740"/>
        <w:jc w:val="both"/>
      </w:pPr>
      <w:r>
        <w:rPr>
          <w:color w:val="000000"/>
        </w:rPr>
        <w:t xml:space="preserve"> Наименование, указание на место нахождения, почтовый адрес, номер контактного </w:t>
      </w:r>
      <w:r>
        <w:rPr>
          <w:rStyle w:val="25"/>
        </w:rPr>
        <w:t xml:space="preserve">телефона </w:t>
      </w:r>
      <w:r>
        <w:rPr>
          <w:color w:val="000000"/>
        </w:rPr>
        <w:t xml:space="preserve">организатора торгов, действия (бездействие) которого обжалуются: </w:t>
      </w:r>
      <w:r>
        <w:rPr>
          <w:rStyle w:val="25"/>
        </w:rPr>
        <w:t xml:space="preserve">Войсковая часть 3724, </w:t>
      </w:r>
    </w:p>
    <w:p w:rsidR="006F777B" w:rsidRDefault="006F777B" w:rsidP="006F777B">
      <w:pPr>
        <w:pStyle w:val="21"/>
        <w:numPr>
          <w:ilvl w:val="0"/>
          <w:numId w:val="1"/>
        </w:numPr>
        <w:shd w:val="clear" w:color="auto" w:fill="auto"/>
        <w:spacing w:after="0" w:line="259" w:lineRule="exact"/>
        <w:ind w:left="200" w:right="280" w:firstLine="740"/>
        <w:jc w:val="both"/>
      </w:pPr>
      <w:r>
        <w:rPr>
          <w:rStyle w:val="a5"/>
        </w:rPr>
        <w:t xml:space="preserve"> </w:t>
      </w:r>
      <w:proofErr w:type="gramStart"/>
      <w:r>
        <w:rPr>
          <w:rStyle w:val="a5"/>
        </w:rPr>
        <w:t>Наименование, фамилия, имя, отчество, сведения о месте жительства заявителя, почтовый адрес, адрес электронной почты, номер контактного телефона, номер факса:</w:t>
      </w:r>
      <w:proofErr w:type="gramEnd"/>
      <w:r>
        <w:rPr>
          <w:rStyle w:val="a5"/>
        </w:rPr>
        <w:t xml:space="preserve"> </w:t>
      </w:r>
      <w:r>
        <w:rPr>
          <w:color w:val="000000"/>
        </w:rPr>
        <w:t xml:space="preserve">Индивидуальный предприниматель </w:t>
      </w:r>
      <w:r w:rsidR="004803E0">
        <w:rPr>
          <w:color w:val="000000"/>
        </w:rPr>
        <w:t>Б.</w:t>
      </w:r>
    </w:p>
    <w:p w:rsidR="006F777B" w:rsidRDefault="006F777B" w:rsidP="006F777B">
      <w:pPr>
        <w:pStyle w:val="21"/>
        <w:numPr>
          <w:ilvl w:val="0"/>
          <w:numId w:val="1"/>
        </w:numPr>
        <w:shd w:val="clear" w:color="auto" w:fill="auto"/>
        <w:spacing w:after="0" w:line="259" w:lineRule="exact"/>
        <w:ind w:left="200" w:right="280" w:firstLine="740"/>
        <w:jc w:val="both"/>
      </w:pPr>
      <w:r>
        <w:rPr>
          <w:rStyle w:val="a5"/>
        </w:rPr>
        <w:t xml:space="preserve"> Обжалуемые торги: </w:t>
      </w:r>
      <w:r>
        <w:rPr>
          <w:color w:val="000000"/>
        </w:rPr>
        <w:t xml:space="preserve">Сайт размещения документации о торгах - </w:t>
      </w:r>
      <w:hyperlink r:id="rId6" w:history="1">
        <w:r>
          <w:rPr>
            <w:rStyle w:val="a3"/>
          </w:rPr>
          <w:t>http://torgi.gov.ru/</w:t>
        </w:r>
      </w:hyperlink>
      <w:r>
        <w:rPr>
          <w:color w:val="000000"/>
          <w:lang w:bidi="en-US"/>
        </w:rPr>
        <w:t xml:space="preserve">, </w:t>
      </w:r>
      <w:r>
        <w:rPr>
          <w:color w:val="000000"/>
        </w:rPr>
        <w:t>извещение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 xml:space="preserve">кциона от 21 июля 2016 г. № 180716/2583460/01 на право заключения договора аренды предусматривающего переход прав владения и пользования в отношении следующего государственного имущества: Здание (Штаб, чайная); Назначение: торгово - бытовое обслуживание личного состава воинской части, помещения чайной на 1-м этаже, общая площадь передаваемых в аренду помещений 68,2 кв. м, инв. № 90:240:005:000055440:000А:20000, местоположение: РСО - Алания г. Владикавказ п. </w:t>
      </w:r>
      <w:proofErr w:type="spellStart"/>
      <w:r>
        <w:rPr>
          <w:color w:val="000000"/>
        </w:rPr>
        <w:t>Карца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Карцинское</w:t>
      </w:r>
      <w:proofErr w:type="spellEnd"/>
      <w:r>
        <w:rPr>
          <w:color w:val="000000"/>
        </w:rPr>
        <w:t xml:space="preserve"> шоссе, войсковая часть 3724</w:t>
      </w:r>
    </w:p>
    <w:p w:rsidR="006F777B" w:rsidRDefault="006F777B" w:rsidP="006F777B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 w:after="0" w:line="259" w:lineRule="exact"/>
        <w:ind w:left="200" w:right="280" w:firstLine="740"/>
        <w:jc w:val="both"/>
      </w:pPr>
      <w:bookmarkStart w:id="1" w:name="bookmark3"/>
      <w:r>
        <w:rPr>
          <w:color w:val="000000"/>
        </w:rPr>
        <w:t xml:space="preserve"> Обжалуемые действия (бездействие) организатора торгов, аукционной комиссии, а также соответствующие доводы:</w:t>
      </w:r>
      <w:bookmarkEnd w:id="1"/>
    </w:p>
    <w:p w:rsidR="006F777B" w:rsidRDefault="006F777B" w:rsidP="006F777B">
      <w:pPr>
        <w:pStyle w:val="21"/>
        <w:shd w:val="clear" w:color="auto" w:fill="auto"/>
        <w:tabs>
          <w:tab w:val="right" w:pos="10203"/>
        </w:tabs>
        <w:spacing w:after="0" w:line="259" w:lineRule="exact"/>
        <w:ind w:left="200" w:right="280" w:firstLine="740"/>
        <w:jc w:val="both"/>
      </w:pPr>
      <w:r>
        <w:rPr>
          <w:color w:val="000000"/>
        </w:rPr>
        <w:t xml:space="preserve">21 июля 2016 года войсковой частью 3724 на сайте </w:t>
      </w:r>
      <w:hyperlink r:id="rId7" w:history="1">
        <w:r>
          <w:rPr>
            <w:rStyle w:val="a3"/>
          </w:rPr>
          <w:t>http://torgi.gov.ru/</w:t>
        </w:r>
      </w:hyperlink>
      <w:r>
        <w:rPr>
          <w:color w:val="000000"/>
          <w:lang w:bidi="en-US"/>
        </w:rPr>
        <w:t xml:space="preserve"> </w:t>
      </w:r>
      <w:r>
        <w:rPr>
          <w:color w:val="000000"/>
        </w:rPr>
        <w:t>было размещено извещение № 180716/2583460/01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на право заключения договора о передаче в аренду недвижимого имущества, являющегося федеральной собственностью, закрепленного на праве оперативного управления за войсковой частью 3724 - Здание (Штаб, чайная); Назначение: торгово - бытовое обслуживание личного состава воинской части, помещения чайной на 1-м этаже, общая площадь передаваемых в аренду помещений 68,2 кв. м, инв. №</w:t>
      </w:r>
      <w:r>
        <w:rPr>
          <w:color w:val="000000"/>
        </w:rPr>
        <w:tab/>
        <w:t>90:240:005:000055440:000А:20000,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200" w:right="280"/>
      </w:pPr>
      <w:r>
        <w:rPr>
          <w:color w:val="000000"/>
        </w:rPr>
        <w:t xml:space="preserve">местоположение: РСО - Алания г. Владикавказ п. </w:t>
      </w:r>
      <w:proofErr w:type="spellStart"/>
      <w:r>
        <w:rPr>
          <w:color w:val="000000"/>
        </w:rPr>
        <w:t>Карца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Карцинское</w:t>
      </w:r>
      <w:proofErr w:type="spellEnd"/>
      <w:r>
        <w:rPr>
          <w:color w:val="000000"/>
        </w:rPr>
        <w:t xml:space="preserve"> шоссе, войсковая часть 3724, сроком на 5 лет.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200" w:firstLine="740"/>
        <w:jc w:val="both"/>
      </w:pPr>
      <w:r>
        <w:rPr>
          <w:color w:val="000000"/>
        </w:rPr>
        <w:t>Срок окончания подачи заявок был назначен на 20 августа 2016 года.</w:t>
      </w:r>
    </w:p>
    <w:p w:rsidR="006F777B" w:rsidRDefault="006F777B" w:rsidP="006F777B">
      <w:pPr>
        <w:pStyle w:val="21"/>
        <w:numPr>
          <w:ilvl w:val="0"/>
          <w:numId w:val="2"/>
        </w:numPr>
        <w:shd w:val="clear" w:color="auto" w:fill="auto"/>
        <w:spacing w:after="0" w:line="259" w:lineRule="exact"/>
        <w:ind w:left="200" w:right="280" w:firstLine="740"/>
        <w:jc w:val="both"/>
      </w:pPr>
      <w:r>
        <w:rPr>
          <w:color w:val="000000"/>
        </w:rPr>
        <w:t xml:space="preserve"> августа 2016 года по номеру телефона 8-</w:t>
      </w:r>
      <w:r w:rsidR="004803E0">
        <w:rPr>
          <w:color w:val="000000"/>
        </w:rPr>
        <w:t>…</w:t>
      </w:r>
      <w:r>
        <w:rPr>
          <w:color w:val="000000"/>
        </w:rPr>
        <w:t xml:space="preserve"> я связался с контактным лицом </w:t>
      </w:r>
      <w:r w:rsidR="004803E0">
        <w:rPr>
          <w:color w:val="000000"/>
        </w:rPr>
        <w:t>–</w:t>
      </w:r>
      <w:r>
        <w:rPr>
          <w:color w:val="000000"/>
        </w:rPr>
        <w:t xml:space="preserve"> </w:t>
      </w:r>
      <w:r w:rsidR="004803E0">
        <w:rPr>
          <w:color w:val="000000"/>
        </w:rPr>
        <w:t>ИСА д</w:t>
      </w:r>
      <w:r>
        <w:rPr>
          <w:color w:val="000000"/>
        </w:rPr>
        <w:t>ля подачи заявки на участие в вышеуказанном аукционе и в ходе телефонного разговора договорился о встрече на следующий день.</w:t>
      </w:r>
    </w:p>
    <w:p w:rsidR="006F777B" w:rsidRDefault="006F777B" w:rsidP="006F777B">
      <w:pPr>
        <w:pStyle w:val="21"/>
        <w:numPr>
          <w:ilvl w:val="0"/>
          <w:numId w:val="2"/>
        </w:numPr>
        <w:shd w:val="clear" w:color="auto" w:fill="auto"/>
        <w:spacing w:after="0" w:line="259" w:lineRule="exact"/>
        <w:ind w:left="200" w:right="280" w:firstLine="740"/>
        <w:jc w:val="both"/>
      </w:pPr>
      <w:r>
        <w:rPr>
          <w:color w:val="000000"/>
        </w:rPr>
        <w:t xml:space="preserve"> августа 2016 года я встретился с </w:t>
      </w:r>
      <w:r w:rsidR="004803E0">
        <w:rPr>
          <w:color w:val="000000"/>
        </w:rPr>
        <w:t>ИСА</w:t>
      </w:r>
      <w:r>
        <w:rPr>
          <w:color w:val="000000"/>
        </w:rPr>
        <w:t xml:space="preserve"> возле войсковой части 3724 в поселке </w:t>
      </w:r>
      <w:proofErr w:type="spellStart"/>
      <w:r>
        <w:rPr>
          <w:color w:val="000000"/>
        </w:rPr>
        <w:t>Карца</w:t>
      </w:r>
      <w:proofErr w:type="spellEnd"/>
      <w:r>
        <w:rPr>
          <w:color w:val="000000"/>
        </w:rPr>
        <w:t xml:space="preserve"> и хотел передать заявку с приложенными документами. Изучив заявку, </w:t>
      </w:r>
      <w:r w:rsidR="004803E0">
        <w:rPr>
          <w:color w:val="000000"/>
        </w:rPr>
        <w:t>ИСА</w:t>
      </w:r>
      <w:r>
        <w:rPr>
          <w:color w:val="000000"/>
        </w:rPr>
        <w:t>. сообщил мне о необходимости подачи заявки в запечатанном конверте.</w:t>
      </w:r>
    </w:p>
    <w:p w:rsidR="006F777B" w:rsidRDefault="006F777B" w:rsidP="006F777B">
      <w:pPr>
        <w:pStyle w:val="21"/>
        <w:numPr>
          <w:ilvl w:val="0"/>
          <w:numId w:val="2"/>
        </w:numPr>
        <w:shd w:val="clear" w:color="auto" w:fill="auto"/>
        <w:spacing w:after="0" w:line="259" w:lineRule="exact"/>
        <w:ind w:left="200" w:right="280" w:firstLine="740"/>
        <w:jc w:val="both"/>
      </w:pPr>
      <w:r>
        <w:rPr>
          <w:color w:val="000000"/>
        </w:rPr>
        <w:t xml:space="preserve"> августа и 18 августа 2016 года </w:t>
      </w:r>
      <w:r w:rsidR="004803E0">
        <w:rPr>
          <w:color w:val="000000"/>
        </w:rPr>
        <w:t xml:space="preserve">ИСА </w:t>
      </w:r>
      <w:r>
        <w:rPr>
          <w:color w:val="000000"/>
        </w:rPr>
        <w:t>сообщил о своей занятости и просил передать заявку в запечатанном конверте 19 августа 2016 года.</w:t>
      </w:r>
    </w:p>
    <w:p w:rsidR="006F777B" w:rsidRDefault="006F777B" w:rsidP="004803E0">
      <w:pPr>
        <w:pStyle w:val="21"/>
        <w:shd w:val="clear" w:color="auto" w:fill="auto"/>
        <w:tabs>
          <w:tab w:val="left" w:leader="underscore" w:pos="8894"/>
          <w:tab w:val="left" w:leader="underscore" w:pos="9321"/>
          <w:tab w:val="left" w:leader="underscore" w:pos="9423"/>
        </w:tabs>
        <w:spacing w:after="0" w:line="259" w:lineRule="exact"/>
        <w:ind w:left="200" w:firstLine="740"/>
        <w:jc w:val="both"/>
      </w:pPr>
      <w:r>
        <w:rPr>
          <w:color w:val="000000"/>
        </w:rPr>
        <w:t xml:space="preserve">19 августа 2016 года я передал заявку в запечатанном конверте. </w:t>
      </w:r>
    </w:p>
    <w:p w:rsidR="006F777B" w:rsidRDefault="006F777B" w:rsidP="006F777B">
      <w:pPr>
        <w:widowControl/>
        <w:rPr>
          <w:sz w:val="2"/>
          <w:szCs w:val="2"/>
        </w:rPr>
        <w:sectPr w:rsidR="006F777B">
          <w:type w:val="continuous"/>
          <w:pgSz w:w="11909" w:h="16838"/>
          <w:pgMar w:top="517" w:right="674" w:bottom="565" w:left="746" w:header="0" w:footer="3" w:gutter="0"/>
          <w:cols w:space="720"/>
        </w:sectPr>
      </w:pPr>
    </w:p>
    <w:p w:rsidR="006F777B" w:rsidRDefault="006F777B" w:rsidP="006F777B">
      <w:pPr>
        <w:pStyle w:val="60"/>
        <w:shd w:val="clear" w:color="auto" w:fill="auto"/>
        <w:spacing w:after="522" w:line="220" w:lineRule="exact"/>
        <w:ind w:left="5380"/>
        <w:rPr>
          <w:lang w:val="ru-RU"/>
        </w:rPr>
      </w:pPr>
      <w:proofErr w:type="gramStart"/>
      <w:r>
        <w:rPr>
          <w:color w:val="000000"/>
        </w:rPr>
        <w:lastRenderedPageBreak/>
        <w:t>z</w:t>
      </w:r>
      <w:proofErr w:type="gramEnd"/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40" w:right="40" w:firstLine="740"/>
        <w:jc w:val="both"/>
      </w:pPr>
      <w:r>
        <w:rPr>
          <w:color w:val="000000"/>
          <w:lang w:bidi="en-US"/>
        </w:rPr>
        <w:t xml:space="preserve">21 </w:t>
      </w:r>
      <w:r>
        <w:rPr>
          <w:color w:val="000000"/>
        </w:rPr>
        <w:t xml:space="preserve">августа </w:t>
      </w:r>
      <w:r>
        <w:rPr>
          <w:color w:val="000000"/>
          <w:lang w:bidi="en-US"/>
        </w:rPr>
        <w:t xml:space="preserve">2016 </w:t>
      </w:r>
      <w:r>
        <w:rPr>
          <w:color w:val="000000"/>
        </w:rPr>
        <w:t xml:space="preserve">года на сайте </w:t>
      </w:r>
      <w:hyperlink r:id="rId8" w:history="1">
        <w:r>
          <w:rPr>
            <w:rStyle w:val="a3"/>
          </w:rPr>
          <w:t>http://torgi.gov.ru/</w:t>
        </w:r>
      </w:hyperlink>
      <w:r>
        <w:rPr>
          <w:color w:val="000000"/>
          <w:lang w:bidi="en-US"/>
        </w:rPr>
        <w:t xml:space="preserve"> </w:t>
      </w:r>
      <w:r>
        <w:rPr>
          <w:color w:val="000000"/>
        </w:rPr>
        <w:t xml:space="preserve">был размещен протокол </w:t>
      </w:r>
      <w:proofErr w:type="spellStart"/>
      <w:r>
        <w:rPr>
          <w:color w:val="000000"/>
        </w:rPr>
        <w:t>Протокол</w:t>
      </w:r>
      <w:proofErr w:type="spellEnd"/>
      <w:r>
        <w:rPr>
          <w:color w:val="000000"/>
        </w:rPr>
        <w:t xml:space="preserve"> № 1 рассмотрения заявок на участие в открытом аукционе по </w:t>
      </w:r>
      <w:proofErr w:type="gramStart"/>
      <w:r>
        <w:rPr>
          <w:color w:val="000000"/>
        </w:rPr>
        <w:t>извещению</w:t>
      </w:r>
      <w:proofErr w:type="gramEnd"/>
      <w:r>
        <w:rPr>
          <w:color w:val="000000"/>
        </w:rPr>
        <w:t xml:space="preserve"> №180716/2583460/01 согласно </w:t>
      </w:r>
      <w:proofErr w:type="gramStart"/>
      <w:r>
        <w:rPr>
          <w:rStyle w:val="100"/>
        </w:rPr>
        <w:t>которому</w:t>
      </w:r>
      <w:proofErr w:type="gramEnd"/>
      <w:r>
        <w:rPr>
          <w:rStyle w:val="100"/>
        </w:rPr>
        <w:t xml:space="preserve"> </w:t>
      </w:r>
      <w:r>
        <w:rPr>
          <w:color w:val="000000"/>
        </w:rPr>
        <w:t xml:space="preserve">моя заявка не допущена по причине, дословно: «В заявке на участие в аукционе отсутствует </w:t>
      </w:r>
      <w:r>
        <w:rPr>
          <w:rStyle w:val="100"/>
        </w:rPr>
        <w:t xml:space="preserve">согласие </w:t>
      </w:r>
      <w:r>
        <w:rPr>
          <w:color w:val="000000"/>
        </w:rPr>
        <w:t xml:space="preserve">участника выполнить работы (оказать услуги) определенные аукционной документацией, к </w:t>
      </w:r>
      <w:r>
        <w:rPr>
          <w:rStyle w:val="100"/>
        </w:rPr>
        <w:t xml:space="preserve">заявке </w:t>
      </w:r>
      <w:r>
        <w:rPr>
          <w:color w:val="000000"/>
        </w:rPr>
        <w:t>на участие в аукционе отсутствует копия документа, удостоверяющего личность».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40" w:right="40" w:firstLine="740"/>
        <w:jc w:val="both"/>
      </w:pPr>
      <w:r>
        <w:rPr>
          <w:color w:val="000000"/>
        </w:rPr>
        <w:t>Из этого же протокола следует решение комиссии: «В связи с отсутствием согласия участника закупки под номером 1 (ИП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ыполнить работы (оказать услуги) определенные аукционной документацией и отсутствием копии документа, удостоверяющего личность, как неотъемлемого приложения к заявке, комиссия приходит к выводу - отказать участнику под номером 1 в допуске проведения аукциона на аренду помещения, участником под номером 2 и 3 - допустить к участию в проведении аукц</w:t>
      </w:r>
      <w:r w:rsidR="004803E0">
        <w:rPr>
          <w:color w:val="000000"/>
        </w:rPr>
        <w:t>и</w:t>
      </w:r>
      <w:r>
        <w:rPr>
          <w:color w:val="000000"/>
        </w:rPr>
        <w:t>она».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40" w:right="40" w:firstLine="740"/>
        <w:jc w:val="both"/>
      </w:pPr>
      <w:r>
        <w:rPr>
          <w:color w:val="000000"/>
        </w:rPr>
        <w:t>Полагаю, что действия организатора торгов и аукционной комиссии являются незаконными по следующим причинам.</w:t>
      </w:r>
    </w:p>
    <w:p w:rsidR="006F777B" w:rsidRDefault="006F777B" w:rsidP="006F777B">
      <w:pPr>
        <w:pStyle w:val="21"/>
        <w:numPr>
          <w:ilvl w:val="0"/>
          <w:numId w:val="3"/>
        </w:numPr>
        <w:shd w:val="clear" w:color="auto" w:fill="auto"/>
        <w:spacing w:after="0" w:line="259" w:lineRule="exact"/>
        <w:ind w:left="40" w:right="40" w:firstLine="740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Касаемо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заявке на участие в аукционе отсутствует согласие участника выполнить работы (оказать услуги) определенные аукционной документацией» - из текста поданной мной заявки следует, что: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40" w:right="40" w:firstLine="740"/>
        <w:jc w:val="both"/>
      </w:pPr>
      <w:r>
        <w:rPr>
          <w:color w:val="000000"/>
        </w:rPr>
        <w:t xml:space="preserve">««Заявитель» заявляет о своем участии в аукционе от 21 июля 2016 г. № 180716/2583460/01 на право заключения договора аренды предусматривающего переход прав владения и пользования в </w:t>
      </w:r>
      <w:r>
        <w:rPr>
          <w:rStyle w:val="100"/>
          <w:i/>
          <w:iCs/>
        </w:rPr>
        <w:t>отношении</w:t>
      </w:r>
      <w:r>
        <w:rPr>
          <w:color w:val="000000"/>
        </w:rPr>
        <w:t xml:space="preserve"> следующего государственного имущества: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40" w:right="40" w:firstLine="740"/>
        <w:jc w:val="both"/>
      </w:pPr>
      <w:r>
        <w:rPr>
          <w:color w:val="000000"/>
        </w:rPr>
        <w:t xml:space="preserve">Здание (Штаб, чайная); Назначение: торгово - бытовое обслуживание личного состава воинской части, помещения чайной на 1-м этаже, общая площадь передаваемых в аренду помещений 68,2 кв. м, инв. № 90:240:005:000055440:000А:20000, местоположение: РСО - Алания г. Владикавказ п. </w:t>
      </w:r>
      <w:proofErr w:type="spellStart"/>
      <w:r>
        <w:rPr>
          <w:color w:val="000000"/>
        </w:rPr>
        <w:t>Карца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Карцинское</w:t>
      </w:r>
      <w:proofErr w:type="spellEnd"/>
      <w:r>
        <w:rPr>
          <w:color w:val="000000"/>
        </w:rPr>
        <w:t xml:space="preserve"> шоссе, войсковая часть 3724, на следующих условиях: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40" w:right="40" w:firstLine="740"/>
        <w:jc w:val="both"/>
      </w:pPr>
      <w:r>
        <w:rPr>
          <w:color w:val="000000"/>
        </w:rPr>
        <w:t>Срок аренды: 5 лет с момента государственной регистрации договора. Начальная (минимальная) цена договора: за 5 лет - 486960 (четыреста восемьдесят шесть тысяч девятьсот шестьдесят) рублей 00 коп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ез учета НДС, за один год 97392 (девяносто семь тысяч триста девяносто два) рублей 00 копеек, 8116 (восемь тысяч сто шестнадцать) рубля 00 коп. без учета НДС. за 1 (один) месяц за общую площадь, 119 (сто девятнадцать рублей) 00 копеек, за 1 кв.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в месяц без учета НДС.»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40" w:firstLine="740"/>
        <w:jc w:val="both"/>
      </w:pPr>
      <w:r>
        <w:rPr>
          <w:color w:val="000000"/>
        </w:rPr>
        <w:t>Поданная мной заявка полностью соответствовала установленной аукционной документацией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40"/>
      </w:pPr>
      <w:r>
        <w:rPr>
          <w:color w:val="000000"/>
        </w:rPr>
        <w:t>форме.</w:t>
      </w:r>
    </w:p>
    <w:p w:rsidR="006F777B" w:rsidRDefault="006F777B" w:rsidP="006F777B">
      <w:pPr>
        <w:pStyle w:val="21"/>
        <w:numPr>
          <w:ilvl w:val="0"/>
          <w:numId w:val="3"/>
        </w:numPr>
        <w:shd w:val="clear" w:color="auto" w:fill="auto"/>
        <w:spacing w:after="0" w:line="259" w:lineRule="exact"/>
        <w:ind w:left="40" w:right="40" w:firstLine="740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Касаемо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заявке на участие в аукционе отсутствует копия документа, удостоверяющего личность» - ни аукционной документацией, ни Приказом ФАС России от 10.02.2010 г. </w:t>
      </w:r>
      <w:r>
        <w:rPr>
          <w:color w:val="000000"/>
          <w:lang w:val="en-US" w:bidi="en-US"/>
        </w:rPr>
        <w:t>N</w:t>
      </w:r>
      <w:r w:rsidRPr="006F777B">
        <w:rPr>
          <w:color w:val="000000"/>
          <w:lang w:bidi="en-US"/>
        </w:rPr>
        <w:t xml:space="preserve"> </w:t>
      </w:r>
      <w:r>
        <w:rPr>
          <w:color w:val="000000"/>
        </w:rPr>
        <w:t xml:space="preserve">67 (далее - правила №67) не предусмотрено приложение к заявке на участие в аукционе документа, удостоверяющего личность в отношении индивидуальных предпринимателей. Обязательность </w:t>
      </w:r>
      <w:proofErr w:type="gramStart"/>
      <w:r>
        <w:rPr>
          <w:color w:val="000000"/>
        </w:rPr>
        <w:t>приложения документа, удостоверяющего личность установлена</w:t>
      </w:r>
      <w:proofErr w:type="gramEnd"/>
      <w:r>
        <w:rPr>
          <w:color w:val="000000"/>
        </w:rPr>
        <w:t xml:space="preserve"> для «иных физических лиц», а для индивидуальных предпринимателей таким документом служит выписка из единого государственного реестра индивидуальных предпринимателей, которую я и приложил к заявке.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40" w:right="40" w:firstLine="740"/>
        <w:jc w:val="both"/>
      </w:pPr>
      <w:r>
        <w:rPr>
          <w:color w:val="000000"/>
        </w:rPr>
        <w:t xml:space="preserve"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18 Правил </w:t>
      </w:r>
      <w:r>
        <w:rPr>
          <w:color w:val="000000"/>
          <w:lang w:val="en-US" w:bidi="en-US"/>
        </w:rPr>
        <w:t>N</w:t>
      </w:r>
      <w:r w:rsidRPr="006F777B">
        <w:rPr>
          <w:color w:val="000000"/>
          <w:lang w:bidi="en-US"/>
        </w:rPr>
        <w:t xml:space="preserve"> </w:t>
      </w:r>
      <w:r>
        <w:rPr>
          <w:color w:val="000000"/>
        </w:rPr>
        <w:t>67 (пункт 130 Правил).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40" w:right="40" w:firstLine="740"/>
        <w:jc w:val="both"/>
      </w:pPr>
      <w:r>
        <w:rPr>
          <w:color w:val="000000"/>
        </w:rPr>
        <w:t>Согласно пунктам 18 и 19 Правил участники конкурсов или аукционов должны соответствовать требованиям, установленным законодательством Российской Федерации к таким участникам. Кроме указанных в пункте 18 Правил требований организатор конкурса или аукциона не вправе устанавливать иные требования к участникам конкурсов или аукционов.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40" w:right="40" w:firstLine="740"/>
        <w:jc w:val="both"/>
      </w:pPr>
      <w:proofErr w:type="gramStart"/>
      <w:r>
        <w:rPr>
          <w:color w:val="000000"/>
        </w:rPr>
        <w:t>В силу пункта 133 Правил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пунктами 24 - 26 Правил, которое оформляется протоколом рассмотрения заявок на участие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 xml:space="preserve">. Протокол </w:t>
      </w:r>
      <w:r>
        <w:rPr>
          <w:color w:val="000000"/>
        </w:rPr>
        <w:lastRenderedPageBreak/>
        <w:t xml:space="preserve">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>
        <w:rPr>
          <w:color w:val="000000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</w:t>
      </w:r>
      <w:proofErr w:type="gramEnd"/>
      <w:r>
        <w:rPr>
          <w:color w:val="000000"/>
        </w:rPr>
        <w:t xml:space="preserve"> документации об аукционе</w:t>
      </w:r>
      <w:r>
        <w:br w:type="page"/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20" w:right="40" w:firstLine="740"/>
        <w:jc w:val="both"/>
      </w:pPr>
      <w:r>
        <w:rPr>
          <w:color w:val="000000"/>
        </w:rPr>
        <w:lastRenderedPageBreak/>
        <w:t xml:space="preserve">В соответствии с пунктом 114 </w:t>
      </w:r>
      <w:proofErr w:type="gramStart"/>
      <w:r>
        <w:rPr>
          <w:color w:val="000000"/>
        </w:rPr>
        <w:t>Правил</w:t>
      </w:r>
      <w:proofErr w:type="gramEnd"/>
      <w:r>
        <w:rPr>
          <w:color w:val="000000"/>
        </w:rPr>
        <w:t xml:space="preserve"> документация об аукционе помимо информации и сведений, содержащихся в извещении о проведении аукциона, должна содержать требования к участникам аукциона, установленные пунктом 18 Правил (подпункт 6).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20" w:right="40" w:firstLine="740"/>
        <w:jc w:val="both"/>
      </w:pPr>
      <w:r>
        <w:rPr>
          <w:color w:val="000000"/>
        </w:rPr>
        <w:t>В силу пункта 25 Правил отказ в допуске к участию в конкурсе или аукционе по иным основаниям, кроме случаев, указанных в пункте 24 Правил, не допускается.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20" w:right="40" w:firstLine="740"/>
        <w:jc w:val="both"/>
      </w:pPr>
      <w:proofErr w:type="gramStart"/>
      <w:r>
        <w:rPr>
          <w:color w:val="000000"/>
        </w:rPr>
        <w:t>Согласно пункту 2 части 1 статьи 17 Закона о защите конкуренции при проведении торгов запрещаются действия, которые приводят или могут привести к недопущению, ограничению или устранению конкуренции, в том числе создание участнику торгов или нескольким участникам торгов преимущественных условий участия в торгах, в том числе путем доступа к информации, если иное не установлено федеральным законом.</w:t>
      </w:r>
      <w:proofErr w:type="gramEnd"/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20" w:right="40" w:firstLine="740"/>
        <w:jc w:val="both"/>
      </w:pPr>
      <w:proofErr w:type="gramStart"/>
      <w:r>
        <w:rPr>
          <w:color w:val="000000"/>
        </w:rPr>
        <w:t>В соответствии с частью 2 статьи 17 Закона о защите конкуренции наряду с установленными частью 1 названной статьи запретами при проведении торгов, если организаторами или заказчиками торгов являются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государственные внебюджетные фонды, а также при проведении торгов на размещение заказов на поставки товаров, выполнение работ, оказание услуг для</w:t>
      </w:r>
      <w:proofErr w:type="gramEnd"/>
      <w:r>
        <w:rPr>
          <w:color w:val="000000"/>
        </w:rPr>
        <w:t xml:space="preserve">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торгах.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20" w:right="40" w:firstLine="740"/>
        <w:jc w:val="both"/>
      </w:pPr>
      <w:r>
        <w:rPr>
          <w:color w:val="000000"/>
        </w:rPr>
        <w:t xml:space="preserve">Светокопию паспорта я изначально прописал в прилагаемых к заявке документах, но при снятии фотокопии с него она оказалась нечитаемой из-за блеклости машинописного текста. </w:t>
      </w:r>
      <w:r>
        <w:rPr>
          <w:rStyle w:val="100"/>
          <w:i/>
          <w:iCs/>
        </w:rPr>
        <w:t xml:space="preserve">Я </w:t>
      </w:r>
      <w:r>
        <w:rPr>
          <w:color w:val="000000"/>
        </w:rPr>
        <w:t>вычеркнул из прилагаемых документов копию паспорта и заверил это своей подписью потому, что приложение паспорта к заявке для индивидуального предпринимателя не является обязательным.</w:t>
      </w:r>
    </w:p>
    <w:p w:rsidR="006F777B" w:rsidRDefault="006F777B" w:rsidP="006F777B">
      <w:pPr>
        <w:pStyle w:val="21"/>
        <w:shd w:val="clear" w:color="auto" w:fill="auto"/>
        <w:spacing w:after="0" w:line="259" w:lineRule="exact"/>
        <w:ind w:left="20" w:right="40" w:firstLine="740"/>
        <w:jc w:val="both"/>
      </w:pPr>
      <w:r>
        <w:rPr>
          <w:color w:val="000000"/>
        </w:rPr>
        <w:t>Кроме того, требования организатора торгов о предоставлении заявки в запечатанном конверте также являются незаконными потому, что такое требование установлено для проведения конкурса, а не аукциона как в данном случае.</w:t>
      </w:r>
    </w:p>
    <w:p w:rsidR="006F777B" w:rsidRDefault="006F777B" w:rsidP="006F777B">
      <w:pPr>
        <w:pStyle w:val="20"/>
        <w:shd w:val="clear" w:color="auto" w:fill="auto"/>
        <w:spacing w:line="259" w:lineRule="exact"/>
        <w:ind w:left="20" w:firstLine="740"/>
        <w:jc w:val="both"/>
      </w:pPr>
      <w:r>
        <w:rPr>
          <w:color w:val="000000"/>
        </w:rPr>
        <w:t>На основании вышеизложенного ПРОШУ:</w:t>
      </w:r>
    </w:p>
    <w:p w:rsidR="006F777B" w:rsidRDefault="006F777B" w:rsidP="006F777B">
      <w:pPr>
        <w:pStyle w:val="21"/>
        <w:numPr>
          <w:ilvl w:val="0"/>
          <w:numId w:val="4"/>
        </w:numPr>
        <w:shd w:val="clear" w:color="auto" w:fill="auto"/>
        <w:spacing w:after="0" w:line="259" w:lineRule="exact"/>
        <w:ind w:left="20" w:right="40" w:firstLine="740"/>
        <w:jc w:val="both"/>
      </w:pPr>
      <w:r>
        <w:rPr>
          <w:color w:val="000000"/>
        </w:rPr>
        <w:t xml:space="preserve"> Признать незаконными действия аукционной комиссии войсковой части 3724 по отклонению заявки Индивидуального предпринимателя</w:t>
      </w:r>
      <w:proofErr w:type="gramStart"/>
      <w:r>
        <w:rPr>
          <w:color w:val="000000"/>
        </w:rPr>
        <w:t xml:space="preserve"> </w:t>
      </w:r>
      <w:r w:rsidR="004803E0">
        <w:rPr>
          <w:color w:val="000000"/>
        </w:rPr>
        <w:t>Б</w:t>
      </w:r>
      <w:proofErr w:type="gramEnd"/>
      <w:r>
        <w:rPr>
          <w:color w:val="000000"/>
        </w:rPr>
        <w:t>, отраженные в протоколе №1 на участие рассмотрения заявок на участие в открытом аукционе по извещению №180716/2583460/01 от 20 августа 2016 года.</w:t>
      </w:r>
    </w:p>
    <w:p w:rsidR="006F777B" w:rsidRDefault="006F777B" w:rsidP="006F777B">
      <w:pPr>
        <w:pStyle w:val="21"/>
        <w:numPr>
          <w:ilvl w:val="0"/>
          <w:numId w:val="4"/>
        </w:numPr>
        <w:shd w:val="clear" w:color="auto" w:fill="auto"/>
        <w:spacing w:after="0" w:line="259" w:lineRule="exact"/>
        <w:ind w:left="20" w:right="40" w:firstLine="740"/>
        <w:jc w:val="both"/>
      </w:pPr>
      <w:r>
        <w:rPr>
          <w:color w:val="000000"/>
        </w:rPr>
        <w:t xml:space="preserve"> Приостановить процедуру торгов по извещению от 21 июля 2016 года № 180716/2583460/01 размещенному войсковой частью 3724 на сайте </w:t>
      </w:r>
      <w:hyperlink r:id="rId9" w:history="1">
        <w:r>
          <w:rPr>
            <w:rStyle w:val="a3"/>
            <w:lang w:val="en-US" w:bidi="en-US"/>
          </w:rPr>
          <w:t>http</w:t>
        </w:r>
        <w:r>
          <w:rPr>
            <w:rStyle w:val="a3"/>
            <w:lang w:bidi="en-US"/>
          </w:rPr>
          <w:t>://</w:t>
        </w:r>
        <w:proofErr w:type="spellStart"/>
        <w:r>
          <w:rPr>
            <w:rStyle w:val="a3"/>
            <w:lang w:val="en-US" w:bidi="en-US"/>
          </w:rPr>
          <w:t>torgi</w:t>
        </w:r>
        <w:proofErr w:type="spellEnd"/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gov</w:t>
        </w:r>
        <w:proofErr w:type="spellEnd"/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>
          <w:rPr>
            <w:rStyle w:val="a3"/>
            <w:lang w:bidi="en-US"/>
          </w:rPr>
          <w:t>/</w:t>
        </w:r>
      </w:hyperlink>
      <w:r>
        <w:rPr>
          <w:color w:val="000000"/>
          <w:lang w:bidi="en-US"/>
        </w:rPr>
        <w:t xml:space="preserve"> </w:t>
      </w:r>
      <w:r>
        <w:rPr>
          <w:color w:val="000000"/>
        </w:rPr>
        <w:t>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на право заключения договора о передаче в аренду недвижимого имущества, являющегося федеральной собственностью, закрепленного на праве оперативного управления за войсковой частью 3724.</w:t>
      </w:r>
    </w:p>
    <w:p w:rsidR="006F777B" w:rsidRDefault="006F777B" w:rsidP="006F777B">
      <w:pPr>
        <w:pStyle w:val="21"/>
        <w:numPr>
          <w:ilvl w:val="0"/>
          <w:numId w:val="4"/>
        </w:numPr>
        <w:shd w:val="clear" w:color="auto" w:fill="auto"/>
        <w:spacing w:after="236" w:line="259" w:lineRule="exact"/>
        <w:ind w:left="20" w:right="40" w:firstLine="740"/>
        <w:jc w:val="both"/>
      </w:pPr>
      <w:r>
        <w:rPr>
          <w:color w:val="000000"/>
        </w:rPr>
        <w:t xml:space="preserve"> Обязать аукционную комиссию войсковой части 3724 допустить Индивидуального предпринимателя</w:t>
      </w:r>
      <w:proofErr w:type="gramStart"/>
      <w:r>
        <w:rPr>
          <w:color w:val="000000"/>
        </w:rPr>
        <w:t xml:space="preserve"> </w:t>
      </w:r>
      <w:r w:rsidR="004803E0">
        <w:rPr>
          <w:color w:val="000000"/>
        </w:rPr>
        <w:t>Б</w:t>
      </w:r>
      <w:proofErr w:type="gramEnd"/>
      <w:r>
        <w:rPr>
          <w:color w:val="000000"/>
        </w:rPr>
        <w:t xml:space="preserve"> к участию аукционе по извещению от 21 июля 2016 года № 180716/2583460/01 размещенному войсковой частью 3724 на сайте </w:t>
      </w:r>
      <w:hyperlink r:id="rId10" w:history="1">
        <w:r>
          <w:rPr>
            <w:rStyle w:val="a3"/>
            <w:lang w:val="en-US" w:bidi="en-US"/>
          </w:rPr>
          <w:t>http</w:t>
        </w:r>
        <w:r>
          <w:rPr>
            <w:rStyle w:val="a3"/>
            <w:lang w:bidi="en-US"/>
          </w:rPr>
          <w:t>://</w:t>
        </w:r>
        <w:proofErr w:type="spellStart"/>
        <w:r>
          <w:rPr>
            <w:rStyle w:val="a3"/>
            <w:lang w:val="en-US" w:bidi="en-US"/>
          </w:rPr>
          <w:t>torgi</w:t>
        </w:r>
        <w:proofErr w:type="spellEnd"/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gov</w:t>
        </w:r>
        <w:proofErr w:type="spellEnd"/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>
          <w:rPr>
            <w:rStyle w:val="a3"/>
            <w:lang w:bidi="en-US"/>
          </w:rPr>
          <w:t>/</w:t>
        </w:r>
      </w:hyperlink>
      <w:r>
        <w:rPr>
          <w:color w:val="000000"/>
          <w:lang w:bidi="en-US"/>
        </w:rPr>
        <w:t xml:space="preserve"> </w:t>
      </w:r>
      <w:r>
        <w:rPr>
          <w:color w:val="000000"/>
        </w:rPr>
        <w:t>о проведении аукциона на право заключения договора о передаче в аренду недвижимого имущества, являющегося федеральной собственностью, закрепленного на праве оперативного управления за войсковой частью 3724.</w:t>
      </w:r>
    </w:p>
    <w:p w:rsidR="006F777B" w:rsidRDefault="006F777B" w:rsidP="006F777B">
      <w:pPr>
        <w:pStyle w:val="21"/>
        <w:shd w:val="clear" w:color="auto" w:fill="auto"/>
        <w:spacing w:after="0" w:line="264" w:lineRule="exact"/>
        <w:ind w:left="20" w:firstLine="740"/>
        <w:jc w:val="both"/>
      </w:pPr>
      <w:r>
        <w:rPr>
          <w:color w:val="000000"/>
        </w:rPr>
        <w:t>Приложения: 1. Светокопия заявки с прилагаемыми документами</w:t>
      </w:r>
    </w:p>
    <w:p w:rsidR="006F777B" w:rsidRDefault="006F777B" w:rsidP="006F777B">
      <w:pPr>
        <w:pStyle w:val="21"/>
        <w:numPr>
          <w:ilvl w:val="0"/>
          <w:numId w:val="5"/>
        </w:numPr>
        <w:shd w:val="clear" w:color="auto" w:fill="auto"/>
        <w:spacing w:after="0" w:line="264" w:lineRule="exact"/>
        <w:ind w:left="2160"/>
      </w:pPr>
      <w:r>
        <w:rPr>
          <w:color w:val="000000"/>
        </w:rPr>
        <w:t xml:space="preserve"> Светокопия конверта.</w:t>
      </w:r>
    </w:p>
    <w:p w:rsidR="006F777B" w:rsidRDefault="006F777B" w:rsidP="006F777B">
      <w:pPr>
        <w:pStyle w:val="21"/>
        <w:numPr>
          <w:ilvl w:val="0"/>
          <w:numId w:val="5"/>
        </w:numPr>
        <w:shd w:val="clear" w:color="auto" w:fill="auto"/>
        <w:spacing w:after="0" w:line="264" w:lineRule="exact"/>
        <w:ind w:left="2160"/>
      </w:pPr>
      <w:r>
        <w:rPr>
          <w:color w:val="000000"/>
        </w:rPr>
        <w:t xml:space="preserve"> Копия протокола рассмотрения заявок.</w:t>
      </w:r>
      <w:r w:rsidR="004803E0" w:rsidRPr="004803E0">
        <w:rPr>
          <w:noProof/>
        </w:rPr>
        <w:t xml:space="preserve"> </w:t>
      </w:r>
    </w:p>
    <w:p w:rsidR="006F777B" w:rsidRDefault="006F777B" w:rsidP="006F777B">
      <w:pPr>
        <w:framePr w:w="2035" w:h="1430" w:wrap="around" w:vAnchor="text" w:hAnchor="margin" w:x="7129" w:y="63"/>
        <w:rPr>
          <w:sz w:val="2"/>
          <w:szCs w:val="2"/>
        </w:rPr>
      </w:pPr>
    </w:p>
    <w:p w:rsidR="006F777B" w:rsidRDefault="006F777B" w:rsidP="006F777B">
      <w:pPr>
        <w:pStyle w:val="21"/>
        <w:numPr>
          <w:ilvl w:val="0"/>
          <w:numId w:val="5"/>
        </w:numPr>
        <w:shd w:val="clear" w:color="auto" w:fill="auto"/>
        <w:spacing w:after="0" w:line="264" w:lineRule="exact"/>
        <w:ind w:left="20"/>
      </w:pPr>
      <w:r>
        <w:rPr>
          <w:color w:val="000000"/>
        </w:rPr>
        <w:t xml:space="preserve"> Копия аукционной документации.</w:t>
      </w:r>
    </w:p>
    <w:p w:rsidR="006F777B" w:rsidRDefault="006F777B" w:rsidP="006F777B">
      <w:pPr>
        <w:pStyle w:val="21"/>
        <w:numPr>
          <w:ilvl w:val="0"/>
          <w:numId w:val="5"/>
        </w:numPr>
        <w:shd w:val="clear" w:color="auto" w:fill="auto"/>
        <w:spacing w:after="0" w:line="264" w:lineRule="exact"/>
        <w:ind w:left="20"/>
      </w:pPr>
      <w:r>
        <w:rPr>
          <w:color w:val="000000"/>
        </w:rPr>
        <w:t xml:space="preserve"> Копия жалобы.</w:t>
      </w:r>
    </w:p>
    <w:p w:rsidR="009E17B5" w:rsidRDefault="004803E0" w:rsidP="004803E0">
      <w:pPr>
        <w:pStyle w:val="21"/>
        <w:numPr>
          <w:ilvl w:val="0"/>
          <w:numId w:val="5"/>
        </w:numPr>
        <w:shd w:val="clear" w:color="auto" w:fill="auto"/>
        <w:tabs>
          <w:tab w:val="right" w:pos="5953"/>
          <w:tab w:val="left" w:leader="underscore" w:pos="6279"/>
        </w:tabs>
        <w:spacing w:after="0" w:line="523" w:lineRule="exact"/>
        <w:ind w:right="40"/>
      </w:pPr>
      <w:bookmarkStart w:id="2" w:name="_GoBack"/>
      <w:bookmarkEnd w:id="2"/>
      <w:r>
        <w:rPr>
          <w:color w:val="000000"/>
        </w:rPr>
        <w:t>Извещение о проведении Аукциона</w:t>
      </w:r>
      <w:r w:rsidR="006F777B">
        <w:rPr>
          <w:color w:val="000000"/>
        </w:rPr>
        <w:t xml:space="preserve"> </w:t>
      </w:r>
    </w:p>
    <w:sectPr w:rsidR="009E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434"/>
    <w:multiLevelType w:val="multilevel"/>
    <w:tmpl w:val="CC9889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D75F58"/>
    <w:multiLevelType w:val="multilevel"/>
    <w:tmpl w:val="07F812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DA6293"/>
    <w:multiLevelType w:val="multilevel"/>
    <w:tmpl w:val="FE6C1F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AE7545"/>
    <w:multiLevelType w:val="multilevel"/>
    <w:tmpl w:val="2F2893DE"/>
    <w:lvl w:ilvl="0">
      <w:start w:val="1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BB67115"/>
    <w:multiLevelType w:val="multilevel"/>
    <w:tmpl w:val="2AB482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0E"/>
    <w:rsid w:val="004803E0"/>
    <w:rsid w:val="006F777B"/>
    <w:rsid w:val="009E17B5"/>
    <w:rsid w:val="00A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77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6F77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777B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6F77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F777B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21"/>
    <w:locked/>
    <w:rsid w:val="006F77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6F777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6F777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777B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6F777B"/>
    <w:rPr>
      <w:rFonts w:ascii="Franklin Gothic Heavy" w:eastAsia="Franklin Gothic Heavy" w:hAnsi="Franklin Gothic Heavy" w:cs="Franklin Gothic Heavy"/>
      <w:spacing w:val="10"/>
      <w:sz w:val="14"/>
      <w:szCs w:val="14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6F777B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color w:val="auto"/>
      <w:spacing w:val="10"/>
      <w:sz w:val="14"/>
      <w:szCs w:val="14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locked/>
    <w:rsid w:val="006F77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6F77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3">
    <w:name w:val="Заголовок №2_"/>
    <w:basedOn w:val="a0"/>
    <w:link w:val="24"/>
    <w:locked/>
    <w:rsid w:val="006F77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6F777B"/>
    <w:pPr>
      <w:shd w:val="clear" w:color="auto" w:fill="FFFFFF"/>
      <w:spacing w:before="360"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6F777B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777B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6F777B"/>
    <w:rPr>
      <w:rFonts w:ascii="Franklin Gothic Heavy" w:eastAsia="Franklin Gothic Heavy" w:hAnsi="Franklin Gothic Heavy" w:cs="Franklin Gothic Heavy"/>
      <w:shd w:val="clear" w:color="auto" w:fill="FFFFFF"/>
      <w:lang w:val="en-US" w:bidi="en-US"/>
    </w:rPr>
  </w:style>
  <w:style w:type="paragraph" w:customStyle="1" w:styleId="60">
    <w:name w:val="Основной текст (6)"/>
    <w:basedOn w:val="a"/>
    <w:link w:val="6"/>
    <w:rsid w:val="006F777B"/>
    <w:pPr>
      <w:shd w:val="clear" w:color="auto" w:fill="FFFFFF"/>
      <w:spacing w:after="600" w:line="0" w:lineRule="atLeast"/>
    </w:pPr>
    <w:rPr>
      <w:rFonts w:ascii="Franklin Gothic Heavy" w:eastAsia="Franklin Gothic Heavy" w:hAnsi="Franklin Gothic Heavy" w:cs="Franklin Gothic Heavy"/>
      <w:color w:val="auto"/>
      <w:sz w:val="22"/>
      <w:szCs w:val="22"/>
      <w:lang w:val="en-US" w:eastAsia="en-US" w:bidi="en-US"/>
    </w:rPr>
  </w:style>
  <w:style w:type="character" w:customStyle="1" w:styleId="11">
    <w:name w:val="Заголовок №1 + Не полужирный"/>
    <w:basedOn w:val="1"/>
    <w:rsid w:val="006F77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Курсив"/>
    <w:basedOn w:val="a4"/>
    <w:rsid w:val="006F777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6F7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5">
    <w:name w:val="Основной текст (2) + Не полужирный"/>
    <w:basedOn w:val="2"/>
    <w:rsid w:val="006F77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F77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Подпись к картинке"/>
    <w:basedOn w:val="a0"/>
    <w:rsid w:val="006F777B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F7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77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77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6F77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777B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6F77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F777B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21"/>
    <w:locked/>
    <w:rsid w:val="006F77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6F777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6F777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777B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6F777B"/>
    <w:rPr>
      <w:rFonts w:ascii="Franklin Gothic Heavy" w:eastAsia="Franklin Gothic Heavy" w:hAnsi="Franklin Gothic Heavy" w:cs="Franklin Gothic Heavy"/>
      <w:spacing w:val="10"/>
      <w:sz w:val="14"/>
      <w:szCs w:val="14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6F777B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color w:val="auto"/>
      <w:spacing w:val="10"/>
      <w:sz w:val="14"/>
      <w:szCs w:val="14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locked/>
    <w:rsid w:val="006F77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6F77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3">
    <w:name w:val="Заголовок №2_"/>
    <w:basedOn w:val="a0"/>
    <w:link w:val="24"/>
    <w:locked/>
    <w:rsid w:val="006F77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6F777B"/>
    <w:pPr>
      <w:shd w:val="clear" w:color="auto" w:fill="FFFFFF"/>
      <w:spacing w:before="360"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6F777B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777B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6F777B"/>
    <w:rPr>
      <w:rFonts w:ascii="Franklin Gothic Heavy" w:eastAsia="Franklin Gothic Heavy" w:hAnsi="Franklin Gothic Heavy" w:cs="Franklin Gothic Heavy"/>
      <w:shd w:val="clear" w:color="auto" w:fill="FFFFFF"/>
      <w:lang w:val="en-US" w:bidi="en-US"/>
    </w:rPr>
  </w:style>
  <w:style w:type="paragraph" w:customStyle="1" w:styleId="60">
    <w:name w:val="Основной текст (6)"/>
    <w:basedOn w:val="a"/>
    <w:link w:val="6"/>
    <w:rsid w:val="006F777B"/>
    <w:pPr>
      <w:shd w:val="clear" w:color="auto" w:fill="FFFFFF"/>
      <w:spacing w:after="600" w:line="0" w:lineRule="atLeast"/>
    </w:pPr>
    <w:rPr>
      <w:rFonts w:ascii="Franklin Gothic Heavy" w:eastAsia="Franklin Gothic Heavy" w:hAnsi="Franklin Gothic Heavy" w:cs="Franklin Gothic Heavy"/>
      <w:color w:val="auto"/>
      <w:sz w:val="22"/>
      <w:szCs w:val="22"/>
      <w:lang w:val="en-US" w:eastAsia="en-US" w:bidi="en-US"/>
    </w:rPr>
  </w:style>
  <w:style w:type="character" w:customStyle="1" w:styleId="11">
    <w:name w:val="Заголовок №1 + Не полужирный"/>
    <w:basedOn w:val="1"/>
    <w:rsid w:val="006F77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Курсив"/>
    <w:basedOn w:val="a4"/>
    <w:rsid w:val="006F777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6F7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5">
    <w:name w:val="Основной текст (2) + Не полужирный"/>
    <w:basedOn w:val="2"/>
    <w:rsid w:val="006F77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F77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Подпись к картинке"/>
    <w:basedOn w:val="a0"/>
    <w:rsid w:val="006F777B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singl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F7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77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1602</Words>
  <Characters>9137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Хамицева Юнона Робертовна</dc:creator>
  <cp:keywords/>
  <dc:description/>
  <cp:lastModifiedBy>Хамицева Юнона Робертовна</cp:lastModifiedBy>
  <cp:revision>4</cp:revision>
  <dcterms:created xsi:type="dcterms:W3CDTF">2016-08-24T12:28:00Z</dcterms:created>
  <dcterms:modified xsi:type="dcterms:W3CDTF">2016-08-25T06:46:00Z</dcterms:modified>
</cp:coreProperties>
</file>