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13" w:rsidRDefault="00A65313" w:rsidP="00A65313">
      <w:pPr>
        <w:spacing w:after="120" w:line="240" w:lineRule="auto"/>
        <w:jc w:val="center"/>
        <w:rPr>
          <w:rFonts w:ascii="Times New Roman" w:hAnsi="Times New Roman"/>
          <w:b/>
          <w:sz w:val="28"/>
          <w:szCs w:val="28"/>
        </w:rPr>
      </w:pPr>
      <w:bookmarkStart w:id="0" w:name="_GoBack"/>
      <w:r>
        <w:rPr>
          <w:rFonts w:ascii="Times New Roman" w:hAnsi="Times New Roman"/>
          <w:b/>
          <w:sz w:val="28"/>
          <w:szCs w:val="28"/>
        </w:rPr>
        <w:t>Доклад «Новшества в законодательстве Российской Федерации о контрактной системе в сфере закупок»</w:t>
      </w:r>
    </w:p>
    <w:p w:rsidR="00A65313" w:rsidRPr="00DD2D79" w:rsidRDefault="00A65313" w:rsidP="00A65313">
      <w:pPr>
        <w:spacing w:after="120" w:line="240" w:lineRule="auto"/>
        <w:jc w:val="center"/>
        <w:rPr>
          <w:rFonts w:ascii="Times New Roman" w:hAnsi="Times New Roman"/>
          <w:b/>
          <w:sz w:val="28"/>
          <w:szCs w:val="28"/>
        </w:rPr>
      </w:pPr>
    </w:p>
    <w:p w:rsidR="00A65313" w:rsidRPr="00BB0B77" w:rsidRDefault="00A65313" w:rsidP="00A65313">
      <w:pPr>
        <w:spacing w:after="120" w:line="240" w:lineRule="auto"/>
        <w:ind w:firstLine="708"/>
        <w:jc w:val="both"/>
        <w:rPr>
          <w:rFonts w:ascii="Times New Roman" w:hAnsi="Times New Roman"/>
          <w:bCs/>
          <w:sz w:val="28"/>
          <w:szCs w:val="28"/>
        </w:rPr>
      </w:pPr>
      <w:proofErr w:type="gramStart"/>
      <w:r w:rsidRPr="00BB0B77">
        <w:rPr>
          <w:rFonts w:ascii="Times New Roman" w:hAnsi="Times New Roman"/>
          <w:bCs/>
          <w:sz w:val="28"/>
          <w:szCs w:val="28"/>
        </w:rPr>
        <w:t xml:space="preserve">Пошел четвертый год, как в Российской Федерации действует Федеральный </w:t>
      </w:r>
      <w:hyperlink r:id="rId8" w:history="1">
        <w:r w:rsidRPr="00BB0B77">
          <w:rPr>
            <w:rStyle w:val="a4"/>
            <w:rFonts w:ascii="Times New Roman" w:hAnsi="Times New Roman"/>
            <w:bCs/>
            <w:sz w:val="28"/>
            <w:szCs w:val="28"/>
          </w:rPr>
          <w:t>закон</w:t>
        </w:r>
      </w:hyperlink>
      <w:r w:rsidRPr="00BB0B77">
        <w:rPr>
          <w:rFonts w:ascii="Times New Roman" w:hAnsi="Times New Roman"/>
          <w:bCs/>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основной целью которого является  построение  единой контрактной системы в сфере закупок товаров, работ, услуг для государственных и муниципальных нужд. </w:t>
      </w:r>
      <w:proofErr w:type="gramEnd"/>
    </w:p>
    <w:p w:rsidR="00A65313" w:rsidRPr="00BB0B77" w:rsidRDefault="00A65313" w:rsidP="00A65313">
      <w:pPr>
        <w:spacing w:after="120" w:line="240" w:lineRule="auto"/>
        <w:ind w:firstLine="708"/>
        <w:jc w:val="both"/>
        <w:rPr>
          <w:rFonts w:ascii="Times New Roman" w:hAnsi="Times New Roman"/>
          <w:bCs/>
          <w:sz w:val="28"/>
          <w:szCs w:val="28"/>
        </w:rPr>
      </w:pPr>
      <w:r w:rsidRPr="00BB0B77">
        <w:rPr>
          <w:rFonts w:ascii="Times New Roman" w:hAnsi="Times New Roman"/>
          <w:bCs/>
          <w:sz w:val="28"/>
          <w:szCs w:val="28"/>
        </w:rPr>
        <w:t>Не смотря на то, что с начала действия Закона о контрактной системе в него были внесены уже десятки изменений, тем не менее</w:t>
      </w:r>
      <w:r w:rsidR="00F45CF6">
        <w:rPr>
          <w:rFonts w:ascii="Times New Roman" w:hAnsi="Times New Roman"/>
          <w:bCs/>
          <w:sz w:val="28"/>
          <w:szCs w:val="28"/>
        </w:rPr>
        <w:t>,</w:t>
      </w:r>
      <w:r w:rsidRPr="00BB0B77">
        <w:rPr>
          <w:rFonts w:ascii="Times New Roman" w:hAnsi="Times New Roman"/>
          <w:bCs/>
          <w:sz w:val="28"/>
          <w:szCs w:val="28"/>
        </w:rPr>
        <w:t xml:space="preserve">  некоторые его положения еще не вступили в силу, а какие то положения</w:t>
      </w:r>
      <w:r w:rsidR="00F45CF6">
        <w:rPr>
          <w:rFonts w:ascii="Times New Roman" w:hAnsi="Times New Roman"/>
          <w:bCs/>
          <w:sz w:val="28"/>
          <w:szCs w:val="28"/>
        </w:rPr>
        <w:t>,</w:t>
      </w:r>
      <w:r w:rsidRPr="00BB0B77">
        <w:rPr>
          <w:rFonts w:ascii="Times New Roman" w:hAnsi="Times New Roman"/>
          <w:bCs/>
          <w:sz w:val="28"/>
          <w:szCs w:val="28"/>
        </w:rPr>
        <w:t xml:space="preserve"> еще не вступив в силу, уже поменялись. В целом, законодательство Российской Федерации о контрактной системе в сфере закупок изменяется очень динамично, и очередной пакет изменений в законодательство  вступил  в силу.</w:t>
      </w:r>
    </w:p>
    <w:p w:rsidR="00A65313" w:rsidRPr="00BB0B77" w:rsidRDefault="00A65313" w:rsidP="00A65313">
      <w:pPr>
        <w:spacing w:after="120" w:line="240" w:lineRule="auto"/>
        <w:ind w:firstLine="708"/>
        <w:jc w:val="both"/>
        <w:rPr>
          <w:rFonts w:ascii="Times New Roman" w:hAnsi="Times New Roman"/>
          <w:sz w:val="28"/>
          <w:szCs w:val="28"/>
        </w:rPr>
      </w:pPr>
      <w:r w:rsidRPr="00BB0B77">
        <w:rPr>
          <w:rFonts w:ascii="Times New Roman" w:hAnsi="Times New Roman"/>
          <w:sz w:val="28"/>
          <w:szCs w:val="28"/>
        </w:rPr>
        <w:t>Так</w:t>
      </w:r>
      <w:proofErr w:type="gramStart"/>
      <w:r w:rsidRPr="00BB0B77">
        <w:rPr>
          <w:rFonts w:ascii="Times New Roman" w:hAnsi="Times New Roman"/>
          <w:sz w:val="28"/>
          <w:szCs w:val="28"/>
        </w:rPr>
        <w:t>,:</w:t>
      </w:r>
      <w:proofErr w:type="gramEnd"/>
    </w:p>
    <w:p w:rsidR="00A65313" w:rsidRPr="00BB0B77" w:rsidRDefault="00A65313" w:rsidP="00A65313">
      <w:pPr>
        <w:pStyle w:val="a3"/>
        <w:numPr>
          <w:ilvl w:val="0"/>
          <w:numId w:val="1"/>
        </w:numPr>
        <w:spacing w:after="120" w:line="240" w:lineRule="auto"/>
        <w:ind w:left="0" w:firstLine="851"/>
        <w:contextualSpacing w:val="0"/>
        <w:jc w:val="both"/>
        <w:rPr>
          <w:szCs w:val="28"/>
        </w:rPr>
      </w:pPr>
      <w:proofErr w:type="gramStart"/>
      <w:r w:rsidRPr="00BB0B77">
        <w:rPr>
          <w:szCs w:val="28"/>
        </w:rPr>
        <w:t>С 1 мая 2017 года вступили в действие изменения в Закон о контрактной системе,  и в частности в часть 8 статьи 30 Закона о контрактной системе, согласно которым,  в  случае, если в извещении об осуществлении закупки установлены ограничения о том, что участниками закупки могут быть только СМП и СОНО, в контракт, заключаемый с субъектом малого предпринимательства или социально ориентированной некоммерческой</w:t>
      </w:r>
      <w:proofErr w:type="gramEnd"/>
      <w:r w:rsidRPr="00BB0B77">
        <w:rPr>
          <w:szCs w:val="28"/>
        </w:rPr>
        <w:t xml:space="preserve">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w:t>
      </w:r>
      <w:r w:rsidRPr="00BB0B77">
        <w:rPr>
          <w:b/>
          <w:szCs w:val="28"/>
        </w:rPr>
        <w:t>не более чем в течение пятнадцати рабочих дней</w:t>
      </w:r>
      <w:r w:rsidRPr="00BB0B77">
        <w:rPr>
          <w:szCs w:val="28"/>
        </w:rPr>
        <w:t xml:space="preserve"> (было 30 дней!!!!)  </w:t>
      </w:r>
      <w:proofErr w:type="gramStart"/>
      <w:r w:rsidRPr="00BB0B77">
        <w:rPr>
          <w:szCs w:val="28"/>
        </w:rPr>
        <w:t>с даты подписания</w:t>
      </w:r>
      <w:proofErr w:type="gramEnd"/>
      <w:r w:rsidRPr="00BB0B77">
        <w:rPr>
          <w:szCs w:val="28"/>
        </w:rPr>
        <w:t xml:space="preserve"> заказчиком документа о приемке.</w:t>
      </w:r>
    </w:p>
    <w:p w:rsidR="00A65313" w:rsidRPr="00BB0B77" w:rsidRDefault="00A65313" w:rsidP="00A65313">
      <w:pPr>
        <w:pStyle w:val="a3"/>
        <w:numPr>
          <w:ilvl w:val="0"/>
          <w:numId w:val="1"/>
        </w:numPr>
        <w:spacing w:after="120" w:line="240" w:lineRule="auto"/>
        <w:ind w:left="0" w:firstLine="851"/>
        <w:contextualSpacing w:val="0"/>
        <w:jc w:val="both"/>
        <w:rPr>
          <w:szCs w:val="28"/>
        </w:rPr>
      </w:pPr>
      <w:proofErr w:type="gramStart"/>
      <w:r w:rsidRPr="00BB0B77">
        <w:rPr>
          <w:szCs w:val="28"/>
        </w:rPr>
        <w:t xml:space="preserve">Также с 1  мая 207 года статья 34 Закона о контрактной системе была дополнена новой частью 13.1, согласно которой,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w:t>
      </w:r>
      <w:r w:rsidRPr="00BB0B77">
        <w:rPr>
          <w:b/>
          <w:szCs w:val="28"/>
        </w:rPr>
        <w:t>не более тридцати дней с даты</w:t>
      </w:r>
      <w:r w:rsidRPr="00BB0B77">
        <w:rPr>
          <w:szCs w:val="28"/>
        </w:rPr>
        <w:t xml:space="preserve"> подписания заказчиком документа о приемке, предусмотренного </w:t>
      </w:r>
      <w:hyperlink r:id="rId9" w:history="1">
        <w:r w:rsidRPr="00BB0B77">
          <w:rPr>
            <w:rStyle w:val="a4"/>
            <w:szCs w:val="28"/>
          </w:rPr>
          <w:t>частью 7 статьи 94</w:t>
        </w:r>
      </w:hyperlink>
      <w:r w:rsidRPr="00BB0B77">
        <w:rPr>
          <w:rStyle w:val="a4"/>
          <w:szCs w:val="28"/>
        </w:rPr>
        <w:t xml:space="preserve"> Закона о контрактной системе</w:t>
      </w:r>
      <w:r w:rsidRPr="00BB0B77">
        <w:rPr>
          <w:szCs w:val="28"/>
        </w:rPr>
        <w:t>, за исключением случая, указанного</w:t>
      </w:r>
      <w:proofErr w:type="gramEnd"/>
      <w:r w:rsidRPr="00BB0B77">
        <w:rPr>
          <w:szCs w:val="28"/>
        </w:rPr>
        <w:t xml:space="preserve"> в </w:t>
      </w:r>
      <w:hyperlink r:id="rId10" w:history="1">
        <w:r w:rsidRPr="00BB0B77">
          <w:rPr>
            <w:rStyle w:val="a4"/>
            <w:szCs w:val="28"/>
          </w:rPr>
          <w:t>части 8 статьи 30</w:t>
        </w:r>
      </w:hyperlink>
      <w:r w:rsidRPr="00BB0B77">
        <w:rPr>
          <w:szCs w:val="28"/>
        </w:rPr>
        <w:t xml:space="preserve"> Закона о контрактной системе.  Ранее указанный срок оплаты не регламентировался. </w:t>
      </w:r>
    </w:p>
    <w:p w:rsidR="00A65313" w:rsidRPr="00BB0B77" w:rsidRDefault="00A65313" w:rsidP="00A65313">
      <w:pPr>
        <w:autoSpaceDE w:val="0"/>
        <w:autoSpaceDN w:val="0"/>
        <w:adjustRightInd w:val="0"/>
        <w:spacing w:after="120" w:line="240" w:lineRule="auto"/>
        <w:ind w:firstLine="540"/>
        <w:jc w:val="both"/>
        <w:rPr>
          <w:rFonts w:ascii="Times New Roman" w:hAnsi="Times New Roman"/>
          <w:sz w:val="28"/>
          <w:szCs w:val="28"/>
        </w:rPr>
      </w:pPr>
      <w:r w:rsidRPr="00BB0B77">
        <w:rPr>
          <w:rFonts w:ascii="Times New Roman" w:hAnsi="Times New Roman"/>
          <w:sz w:val="28"/>
          <w:szCs w:val="28"/>
        </w:rPr>
        <w:t xml:space="preserve">До внесения указанных изменений </w:t>
      </w:r>
      <w:hyperlink r:id="rId11" w:history="1">
        <w:r w:rsidRPr="00BB0B77">
          <w:rPr>
            <w:rStyle w:val="a4"/>
            <w:rFonts w:ascii="Times New Roman" w:hAnsi="Times New Roman"/>
            <w:sz w:val="28"/>
            <w:szCs w:val="28"/>
          </w:rPr>
          <w:t>Закон</w:t>
        </w:r>
      </w:hyperlink>
      <w:r w:rsidRPr="00BB0B77">
        <w:rPr>
          <w:rFonts w:ascii="Times New Roman" w:hAnsi="Times New Roman"/>
          <w:sz w:val="28"/>
          <w:szCs w:val="28"/>
        </w:rPr>
        <w:t xml:space="preserve"> о контрактной системе не содержал нормы, которая устанавливала бы предельный срок оплаты по всем контрактам. Был определен только срок оплаты по контрактам, заключенным с СМП и СОНКО, - не более 30 дней с даты, когда заказчик подписал документ о приемке.</w:t>
      </w:r>
    </w:p>
    <w:p w:rsidR="00A65313" w:rsidRPr="00BB0B77" w:rsidRDefault="00A65313" w:rsidP="00A65313">
      <w:pPr>
        <w:pStyle w:val="a3"/>
        <w:numPr>
          <w:ilvl w:val="0"/>
          <w:numId w:val="1"/>
        </w:numPr>
        <w:spacing w:after="120" w:line="240" w:lineRule="auto"/>
        <w:ind w:left="0" w:firstLine="851"/>
        <w:contextualSpacing w:val="0"/>
        <w:jc w:val="both"/>
        <w:rPr>
          <w:szCs w:val="28"/>
        </w:rPr>
      </w:pPr>
      <w:r w:rsidRPr="00BB0B77">
        <w:rPr>
          <w:szCs w:val="28"/>
        </w:rPr>
        <w:t xml:space="preserve">С 22.02.2017 года вступили в действие изменения Закона о контрактной системе, и в частности действие пункта 5 части 1 статьи 93 Закона </w:t>
      </w:r>
      <w:r w:rsidRPr="00BB0B77">
        <w:rPr>
          <w:szCs w:val="28"/>
        </w:rPr>
        <w:lastRenderedPageBreak/>
        <w:t xml:space="preserve">о контрактной системе стало распространяться и </w:t>
      </w:r>
      <w:r w:rsidRPr="00BB0B77">
        <w:rPr>
          <w:b/>
          <w:szCs w:val="28"/>
        </w:rPr>
        <w:t>на физкультурно-оздоровительные организации</w:t>
      </w:r>
      <w:r w:rsidRPr="00BB0B77">
        <w:rPr>
          <w:szCs w:val="28"/>
        </w:rPr>
        <w:t>, которые теперь смогут осуществлять закупки  у единственного поставщика (подрядчика, исполнителя)  на сумму, не превышающую четырехсот тысяч рублей. При этом годовой объем закупок, которые такие заказчики вправе осуществить на основании указанного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A65313" w:rsidRPr="00BB0B77" w:rsidRDefault="00A65313" w:rsidP="00A65313">
      <w:pPr>
        <w:pStyle w:val="a3"/>
        <w:numPr>
          <w:ilvl w:val="0"/>
          <w:numId w:val="1"/>
        </w:numPr>
        <w:spacing w:after="120" w:line="240" w:lineRule="auto"/>
        <w:ind w:left="0" w:firstLine="851"/>
        <w:contextualSpacing w:val="0"/>
        <w:jc w:val="both"/>
        <w:rPr>
          <w:szCs w:val="28"/>
        </w:rPr>
      </w:pPr>
      <w:r w:rsidRPr="00BB0B77">
        <w:rPr>
          <w:szCs w:val="28"/>
        </w:rPr>
        <w:t>С 09.01.2017 года вступили в действие изменения в статью 31 Закона о контрактной системе, которая устанавливает единые требования к участникам закупок.</w:t>
      </w:r>
    </w:p>
    <w:p w:rsidR="00A65313" w:rsidRPr="00BB0B77" w:rsidRDefault="00A65313" w:rsidP="00A65313">
      <w:pPr>
        <w:pStyle w:val="a3"/>
        <w:spacing w:after="120" w:line="240" w:lineRule="auto"/>
        <w:ind w:left="0" w:firstLine="851"/>
        <w:contextualSpacing w:val="0"/>
        <w:jc w:val="both"/>
        <w:rPr>
          <w:szCs w:val="28"/>
        </w:rPr>
      </w:pPr>
      <w:proofErr w:type="gramStart"/>
      <w:r w:rsidRPr="00BB0B77">
        <w:rPr>
          <w:szCs w:val="28"/>
        </w:rPr>
        <w:t xml:space="preserve">Так, согласно указанным изменения, с 09.01.2017 года установлено такое требование  к участникам закупок, как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предусмотренные </w:t>
      </w:r>
      <w:hyperlink r:id="rId12" w:history="1">
        <w:r w:rsidRPr="00BB0B77">
          <w:rPr>
            <w:rStyle w:val="a4"/>
            <w:szCs w:val="28"/>
          </w:rPr>
          <w:t>статьями 289</w:t>
        </w:r>
      </w:hyperlink>
      <w:r w:rsidRPr="00BB0B77">
        <w:rPr>
          <w:szCs w:val="28"/>
        </w:rPr>
        <w:t xml:space="preserve">, </w:t>
      </w:r>
      <w:hyperlink r:id="rId13" w:history="1">
        <w:r w:rsidRPr="00BB0B77">
          <w:rPr>
            <w:rStyle w:val="a4"/>
            <w:szCs w:val="28"/>
          </w:rPr>
          <w:t>290</w:t>
        </w:r>
      </w:hyperlink>
      <w:r w:rsidRPr="00BB0B77">
        <w:rPr>
          <w:szCs w:val="28"/>
        </w:rPr>
        <w:t xml:space="preserve">, </w:t>
      </w:r>
      <w:hyperlink r:id="rId14" w:history="1">
        <w:r w:rsidRPr="00BB0B77">
          <w:rPr>
            <w:rStyle w:val="a4"/>
            <w:szCs w:val="28"/>
          </w:rPr>
          <w:t>291</w:t>
        </w:r>
      </w:hyperlink>
      <w:r w:rsidRPr="00BB0B77">
        <w:rPr>
          <w:szCs w:val="28"/>
        </w:rPr>
        <w:t xml:space="preserve">, </w:t>
      </w:r>
      <w:hyperlink r:id="rId15" w:history="1">
        <w:r w:rsidRPr="00BB0B77">
          <w:rPr>
            <w:rStyle w:val="a4"/>
            <w:szCs w:val="28"/>
          </w:rPr>
          <w:t>291.1</w:t>
        </w:r>
      </w:hyperlink>
      <w:r w:rsidRPr="00BB0B77">
        <w:rPr>
          <w:szCs w:val="28"/>
        </w:rPr>
        <w:t xml:space="preserve"> Уголовного кодекса Российской Федерации (за исключением лиц, у которых такая судимость</w:t>
      </w:r>
      <w:proofErr w:type="gramEnd"/>
      <w:r w:rsidRPr="00BB0B77">
        <w:rPr>
          <w:szCs w:val="28"/>
        </w:rPr>
        <w:t xml:space="preserve"> погашена или снята).</w:t>
      </w:r>
    </w:p>
    <w:p w:rsidR="00A65313" w:rsidRPr="00BB0B77" w:rsidRDefault="00A65313" w:rsidP="00A65313">
      <w:pPr>
        <w:pStyle w:val="a3"/>
        <w:spacing w:after="120" w:line="240" w:lineRule="auto"/>
        <w:ind w:left="0" w:firstLine="851"/>
        <w:contextualSpacing w:val="0"/>
        <w:jc w:val="both"/>
        <w:rPr>
          <w:szCs w:val="28"/>
        </w:rPr>
      </w:pPr>
      <w:proofErr w:type="gramStart"/>
      <w:r w:rsidRPr="00BB0B77">
        <w:rPr>
          <w:szCs w:val="28"/>
        </w:rPr>
        <w:t xml:space="preserve">5.Кроме того,  статья 31 Закона о контрактной системе дополнена новой частью 7.1, согласно которой  установлено такое требование к участникам закупки - юридическим лицам, как не привлечение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w:t>
      </w:r>
      <w:hyperlink r:id="rId16" w:history="1">
        <w:r w:rsidRPr="00BB0B77">
          <w:rPr>
            <w:rStyle w:val="a4"/>
            <w:szCs w:val="28"/>
          </w:rPr>
          <w:t>статьей 19.28</w:t>
        </w:r>
      </w:hyperlink>
      <w:r w:rsidRPr="00BB0B77">
        <w:rPr>
          <w:szCs w:val="28"/>
        </w:rPr>
        <w:t xml:space="preserve"> Кодекса Российской Федерации об административных правонарушениях (незаконное вознаграждение юридического лица).</w:t>
      </w:r>
      <w:proofErr w:type="gramEnd"/>
    </w:p>
    <w:p w:rsidR="00A65313" w:rsidRPr="00BB0B77" w:rsidRDefault="00A65313" w:rsidP="00A65313">
      <w:pPr>
        <w:spacing w:after="120" w:line="240" w:lineRule="auto"/>
        <w:ind w:firstLine="851"/>
        <w:jc w:val="both"/>
        <w:rPr>
          <w:rFonts w:ascii="Times New Roman" w:hAnsi="Times New Roman"/>
          <w:sz w:val="28"/>
          <w:szCs w:val="28"/>
        </w:rPr>
      </w:pPr>
      <w:proofErr w:type="gramStart"/>
      <w:r w:rsidRPr="00BB0B77">
        <w:rPr>
          <w:rFonts w:ascii="Times New Roman" w:hAnsi="Times New Roman"/>
          <w:sz w:val="28"/>
          <w:szCs w:val="28"/>
        </w:rPr>
        <w:t xml:space="preserve">6.С 01.01.2017 года действие Закона о контрактной системе стало распространяться на  государственные и  муниципальные унитарные предприятия,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7" w:history="1">
        <w:r w:rsidRPr="00BB0B77">
          <w:rPr>
            <w:rStyle w:val="a4"/>
            <w:rFonts w:ascii="Times New Roman" w:hAnsi="Times New Roman"/>
            <w:sz w:val="28"/>
            <w:szCs w:val="28"/>
          </w:rPr>
          <w:t>перечень</w:t>
        </w:r>
      </w:hyperlink>
      <w:r w:rsidRPr="00BB0B77">
        <w:rPr>
          <w:rFonts w:ascii="Times New Roman" w:hAnsi="Times New Roman"/>
          <w:sz w:val="28"/>
          <w:szCs w:val="28"/>
        </w:rPr>
        <w:t xml:space="preserve"> которых утверждается Правительством Российской Федерации по согласованию с Администрацией Президента Российской Федерации).</w:t>
      </w:r>
      <w:proofErr w:type="gramEnd"/>
    </w:p>
    <w:p w:rsidR="00A65313" w:rsidRPr="00BB0B77" w:rsidRDefault="00A65313" w:rsidP="00A65313">
      <w:pPr>
        <w:spacing w:after="120" w:line="240" w:lineRule="auto"/>
        <w:jc w:val="both"/>
        <w:rPr>
          <w:rFonts w:ascii="Times New Roman" w:hAnsi="Times New Roman"/>
          <w:sz w:val="28"/>
          <w:szCs w:val="28"/>
        </w:rPr>
      </w:pPr>
      <w:r w:rsidRPr="00BB0B77">
        <w:rPr>
          <w:rFonts w:ascii="Times New Roman" w:hAnsi="Times New Roman"/>
          <w:sz w:val="28"/>
          <w:szCs w:val="28"/>
        </w:rPr>
        <w:tab/>
      </w:r>
      <w:proofErr w:type="gramStart"/>
      <w:r w:rsidRPr="00BB0B77">
        <w:rPr>
          <w:rFonts w:ascii="Times New Roman" w:hAnsi="Times New Roman"/>
          <w:sz w:val="28"/>
          <w:szCs w:val="28"/>
        </w:rPr>
        <w:t xml:space="preserve">Тогда же вступила в действие  новая часть 2.1 статьи 15 Закона о контрактной системе, согласно которой, государственные, муниципальные унитарные предприятия осуществляют закупки в соответствии с требованиями Закона о контрактной системе </w:t>
      </w:r>
      <w:r w:rsidRPr="00BB0B77">
        <w:rPr>
          <w:rFonts w:ascii="Times New Roman" w:hAnsi="Times New Roman"/>
          <w:b/>
          <w:sz w:val="28"/>
          <w:szCs w:val="28"/>
        </w:rPr>
        <w:t>за исключением закупок</w:t>
      </w:r>
      <w:r w:rsidRPr="00BB0B77">
        <w:rPr>
          <w:rFonts w:ascii="Times New Roman" w:hAnsi="Times New Roman"/>
          <w:sz w:val="28"/>
          <w:szCs w:val="28"/>
        </w:rPr>
        <w:t xml:space="preserve">, осуществляемых в течение года в соответствии с правовым актом, предусмотренным </w:t>
      </w:r>
      <w:hyperlink r:id="rId18" w:history="1">
        <w:r w:rsidRPr="00BB0B77">
          <w:rPr>
            <w:rStyle w:val="a4"/>
            <w:rFonts w:ascii="Times New Roman" w:hAnsi="Times New Roman"/>
            <w:sz w:val="28"/>
            <w:szCs w:val="28"/>
          </w:rPr>
          <w:t>частью 3 статьи 2</w:t>
        </w:r>
      </w:hyperlink>
      <w:r w:rsidRPr="00BB0B77">
        <w:rPr>
          <w:rFonts w:ascii="Times New Roman" w:hAnsi="Times New Roman"/>
          <w:sz w:val="28"/>
          <w:szCs w:val="28"/>
        </w:rPr>
        <w:t xml:space="preserve"> Федерального закона от 18 июля 2011 года №223-ФЗ "О закупках товаров, работ, услуг</w:t>
      </w:r>
      <w:proofErr w:type="gramEnd"/>
      <w:r w:rsidRPr="00BB0B77">
        <w:rPr>
          <w:rFonts w:ascii="Times New Roman" w:hAnsi="Times New Roman"/>
          <w:sz w:val="28"/>
          <w:szCs w:val="28"/>
        </w:rPr>
        <w:t xml:space="preserve"> отдельными видами юридических лиц", принятым </w:t>
      </w:r>
      <w:r w:rsidRPr="00BB0B77">
        <w:rPr>
          <w:rFonts w:ascii="Times New Roman" w:hAnsi="Times New Roman"/>
          <w:sz w:val="28"/>
          <w:szCs w:val="28"/>
        </w:rPr>
        <w:lastRenderedPageBreak/>
        <w:t>государственным, муниципальным унитарными предприятиями и размещенным до начала года в единой информационной системе:</w:t>
      </w:r>
    </w:p>
    <w:p w:rsidR="00A65313" w:rsidRPr="00BB0B77" w:rsidRDefault="00A65313" w:rsidP="00A65313">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1) </w:t>
      </w:r>
      <w:r w:rsidRPr="00BB0B77">
        <w:rPr>
          <w:rFonts w:ascii="Times New Roman" w:hAnsi="Times New Roman"/>
          <w:b/>
          <w:sz w:val="28"/>
          <w:szCs w:val="28"/>
        </w:rPr>
        <w:t>за счет грантов,</w:t>
      </w:r>
      <w:r w:rsidRPr="00BB0B77">
        <w:rPr>
          <w:rFonts w:ascii="Times New Roman" w:hAnsi="Times New Roman"/>
          <w:sz w:val="28"/>
          <w:szCs w:val="28"/>
        </w:rPr>
        <w:t xml:space="preserve"> передаваемых безвозмездно и безвозвратно гражданами и юридическими лицами, в том числе иностранными гражданами и иностранными юридическими лицами,  </w:t>
      </w:r>
      <w:r w:rsidRPr="00BB0B77">
        <w:rPr>
          <w:rFonts w:ascii="Times New Roman" w:hAnsi="Times New Roman"/>
          <w:b/>
          <w:sz w:val="28"/>
          <w:szCs w:val="28"/>
        </w:rPr>
        <w:t>субсидий (грантов),</w:t>
      </w:r>
      <w:r w:rsidRPr="00BB0B77">
        <w:rPr>
          <w:rFonts w:ascii="Times New Roman" w:hAnsi="Times New Roman"/>
          <w:sz w:val="28"/>
          <w:szCs w:val="28"/>
        </w:rPr>
        <w:t xml:space="preserve">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BB0B77">
        <w:rPr>
          <w:rFonts w:ascii="Times New Roman" w:hAnsi="Times New Roman"/>
          <w:sz w:val="28"/>
          <w:szCs w:val="28"/>
        </w:rPr>
        <w:t>грантодателями</w:t>
      </w:r>
      <w:proofErr w:type="spellEnd"/>
      <w:r w:rsidRPr="00BB0B77">
        <w:rPr>
          <w:rFonts w:ascii="Times New Roman" w:hAnsi="Times New Roman"/>
          <w:sz w:val="28"/>
          <w:szCs w:val="28"/>
        </w:rPr>
        <w:t>;</w:t>
      </w:r>
    </w:p>
    <w:p w:rsidR="00A65313" w:rsidRPr="00BB0B77" w:rsidRDefault="00A65313" w:rsidP="00A65313">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2) в качестве исполнителя по контракту </w:t>
      </w:r>
      <w:r w:rsidRPr="00BB0B77">
        <w:rPr>
          <w:rFonts w:ascii="Times New Roman" w:hAnsi="Times New Roman"/>
          <w:b/>
          <w:sz w:val="28"/>
          <w:szCs w:val="28"/>
        </w:rPr>
        <w:t>в случае привлечения на основании договора в ходе исполнения данного контракта иных лиц</w:t>
      </w:r>
      <w:r w:rsidRPr="00BB0B77">
        <w:rPr>
          <w:rFonts w:ascii="Times New Roman" w:hAnsi="Times New Roman"/>
          <w:sz w:val="28"/>
          <w:szCs w:val="28"/>
        </w:rPr>
        <w:t xml:space="preserve"> для поставки товара, выполнения работы или оказания услуги, необходимых для исполнения предусмотренных контрактом обязательств данного предприятия.</w:t>
      </w:r>
    </w:p>
    <w:p w:rsidR="00A65313" w:rsidRPr="00BB0B77" w:rsidRDefault="00A65313" w:rsidP="00A65313">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7. В 2017 году отменена часть 6.1 статьи 34 Закона о контрактной системе, согласно которой в 2015 и 2016 годах в </w:t>
      </w:r>
      <w:hyperlink r:id="rId19" w:history="1">
        <w:r w:rsidRPr="00BB0B77">
          <w:rPr>
            <w:rStyle w:val="a4"/>
            <w:rFonts w:ascii="Times New Roman" w:hAnsi="Times New Roman"/>
            <w:sz w:val="28"/>
            <w:szCs w:val="28"/>
          </w:rPr>
          <w:t>случаях и в порядке</w:t>
        </w:r>
      </w:hyperlink>
      <w:r w:rsidRPr="00BB0B77">
        <w:rPr>
          <w:rFonts w:ascii="Times New Roman" w:hAnsi="Times New Roman"/>
          <w:sz w:val="28"/>
          <w:szCs w:val="28"/>
        </w:rPr>
        <w:t>, которые были определены Правительством Российской Федерации, заказчик предоставлял отсрочку начисленных сумм неустоек (штрафов, пеней).</w:t>
      </w:r>
    </w:p>
    <w:p w:rsidR="00A65313" w:rsidRPr="00BB0B77" w:rsidRDefault="00A65313" w:rsidP="00A65313">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8. Отменена часть 2.1 статьи 96 Закон о контрактной системе, согласно которой, Правительство Российской Федерации было вправе определить </w:t>
      </w:r>
      <w:hyperlink r:id="rId20" w:history="1">
        <w:r w:rsidRPr="00BB0B77">
          <w:rPr>
            <w:rStyle w:val="a4"/>
            <w:rFonts w:ascii="Times New Roman" w:hAnsi="Times New Roman"/>
            <w:sz w:val="28"/>
            <w:szCs w:val="28"/>
          </w:rPr>
          <w:t>случаи и условия</w:t>
        </w:r>
      </w:hyperlink>
      <w:r w:rsidRPr="00BB0B77">
        <w:rPr>
          <w:rFonts w:ascii="Times New Roman" w:hAnsi="Times New Roman"/>
          <w:sz w:val="28"/>
          <w:szCs w:val="28"/>
        </w:rPr>
        <w:t>, при которых в 2015 и 2016 годах заказчик имел право не устанавливать требование обеспечения исполнения контракта в извещении об осуществлении закупки и (или) проекте контракта.</w:t>
      </w:r>
    </w:p>
    <w:p w:rsidR="00A65313" w:rsidRPr="00BB0B77" w:rsidRDefault="00A65313" w:rsidP="00A65313">
      <w:pPr>
        <w:spacing w:after="120" w:line="240" w:lineRule="auto"/>
        <w:ind w:firstLine="709"/>
        <w:jc w:val="both"/>
        <w:rPr>
          <w:rFonts w:ascii="Times New Roman" w:hAnsi="Times New Roman"/>
          <w:sz w:val="28"/>
          <w:szCs w:val="28"/>
        </w:rPr>
      </w:pPr>
      <w:r w:rsidRPr="00BB0B77">
        <w:rPr>
          <w:rFonts w:ascii="Times New Roman" w:hAnsi="Times New Roman"/>
          <w:sz w:val="28"/>
          <w:szCs w:val="28"/>
        </w:rPr>
        <w:t>9.</w:t>
      </w:r>
      <w:r w:rsidRPr="00BB0B77">
        <w:rPr>
          <w:rFonts w:ascii="Times New Roman" w:hAnsi="Times New Roman"/>
          <w:b/>
          <w:bCs/>
          <w:sz w:val="28"/>
          <w:szCs w:val="28"/>
        </w:rPr>
        <w:t xml:space="preserve"> </w:t>
      </w:r>
      <w:r w:rsidRPr="00BB0B77">
        <w:rPr>
          <w:rFonts w:ascii="Times New Roman" w:hAnsi="Times New Roman"/>
          <w:sz w:val="28"/>
          <w:szCs w:val="28"/>
        </w:rPr>
        <w:t xml:space="preserve">16 мая опубликовано </w:t>
      </w:r>
      <w:hyperlink r:id="rId21" w:history="1">
        <w:r w:rsidRPr="00BB0B77">
          <w:rPr>
            <w:rStyle w:val="a4"/>
            <w:rFonts w:ascii="Times New Roman" w:hAnsi="Times New Roman"/>
            <w:sz w:val="28"/>
            <w:szCs w:val="28"/>
          </w:rPr>
          <w:t>Постановление</w:t>
        </w:r>
      </w:hyperlink>
      <w:r w:rsidRPr="00BB0B77">
        <w:rPr>
          <w:rFonts w:ascii="Times New Roman" w:hAnsi="Times New Roman"/>
          <w:sz w:val="28"/>
          <w:szCs w:val="28"/>
        </w:rPr>
        <w:t xml:space="preserve"> Правительства РФ №563, которым утверждены правила </w:t>
      </w:r>
      <w:r w:rsidRPr="00BB0B77">
        <w:rPr>
          <w:rFonts w:ascii="Times New Roman" w:hAnsi="Times New Roman"/>
          <w:bCs/>
          <w:sz w:val="28"/>
          <w:szCs w:val="28"/>
        </w:rPr>
        <w:t xml:space="preserve">заключения </w:t>
      </w:r>
      <w:proofErr w:type="spellStart"/>
      <w:r w:rsidRPr="00BB0B77">
        <w:rPr>
          <w:rFonts w:ascii="Times New Roman" w:hAnsi="Times New Roman"/>
          <w:bCs/>
          <w:sz w:val="28"/>
          <w:szCs w:val="28"/>
        </w:rPr>
        <w:t>госконтрактов</w:t>
      </w:r>
      <w:proofErr w:type="spellEnd"/>
      <w:r w:rsidRPr="00BB0B77">
        <w:rPr>
          <w:rFonts w:ascii="Times New Roman" w:hAnsi="Times New Roman"/>
          <w:bCs/>
          <w:sz w:val="28"/>
          <w:szCs w:val="28"/>
        </w:rPr>
        <w:t xml:space="preserve"> на строительство объектов "под ключ"</w:t>
      </w:r>
      <w:r w:rsidRPr="00BB0B77">
        <w:rPr>
          <w:rFonts w:ascii="Times New Roman" w:hAnsi="Times New Roman"/>
          <w:sz w:val="28"/>
          <w:szCs w:val="28"/>
        </w:rPr>
        <w:t>, которые  начнут действовать уже с июля.</w:t>
      </w:r>
    </w:p>
    <w:p w:rsidR="00A65313" w:rsidRPr="00BB0B77" w:rsidRDefault="00A65313" w:rsidP="00A65313">
      <w:pPr>
        <w:spacing w:after="120" w:line="240" w:lineRule="auto"/>
        <w:ind w:firstLine="709"/>
        <w:jc w:val="both"/>
        <w:rPr>
          <w:rFonts w:ascii="Times New Roman" w:hAnsi="Times New Roman"/>
          <w:sz w:val="28"/>
          <w:szCs w:val="28"/>
        </w:rPr>
      </w:pPr>
      <w:r w:rsidRPr="00BB0B77">
        <w:rPr>
          <w:rFonts w:ascii="Times New Roman" w:hAnsi="Times New Roman"/>
          <w:sz w:val="28"/>
          <w:szCs w:val="28"/>
        </w:rPr>
        <w:t>Для того чтобы заключить контракт на строительство объекта "под ключ", заказчику потребуется:</w:t>
      </w:r>
    </w:p>
    <w:p w:rsidR="00A65313" w:rsidRPr="00BB0B77" w:rsidRDefault="00A65313" w:rsidP="00A65313">
      <w:pPr>
        <w:spacing w:after="120" w:line="240" w:lineRule="auto"/>
        <w:ind w:firstLine="709"/>
        <w:jc w:val="both"/>
        <w:rPr>
          <w:rFonts w:ascii="Times New Roman" w:hAnsi="Times New Roman"/>
          <w:sz w:val="28"/>
          <w:szCs w:val="28"/>
        </w:rPr>
      </w:pPr>
      <w:r w:rsidRPr="00BB0B77">
        <w:rPr>
          <w:rFonts w:ascii="Times New Roman" w:hAnsi="Times New Roman"/>
          <w:sz w:val="28"/>
          <w:szCs w:val="28"/>
        </w:rPr>
        <w:t>- заключение по итогам технологического и ценового аудита обоснования инвестиций в создание объекта;</w:t>
      </w:r>
    </w:p>
    <w:p w:rsidR="00A65313" w:rsidRPr="00BB0B77" w:rsidRDefault="00A65313" w:rsidP="00A65313">
      <w:pPr>
        <w:spacing w:after="120" w:line="240" w:lineRule="auto"/>
        <w:ind w:firstLine="709"/>
        <w:jc w:val="both"/>
        <w:rPr>
          <w:rFonts w:ascii="Times New Roman" w:hAnsi="Times New Roman"/>
          <w:sz w:val="28"/>
          <w:szCs w:val="28"/>
        </w:rPr>
      </w:pPr>
      <w:r w:rsidRPr="00BB0B77">
        <w:rPr>
          <w:rFonts w:ascii="Times New Roman" w:hAnsi="Times New Roman"/>
          <w:sz w:val="28"/>
          <w:szCs w:val="28"/>
        </w:rPr>
        <w:t>- решение о заключении контракта.</w:t>
      </w:r>
    </w:p>
    <w:p w:rsidR="00A65313" w:rsidRPr="00BB0B77" w:rsidRDefault="00A65313" w:rsidP="00A65313">
      <w:pPr>
        <w:spacing w:after="120" w:line="240" w:lineRule="auto"/>
        <w:ind w:firstLine="709"/>
        <w:jc w:val="both"/>
        <w:rPr>
          <w:rFonts w:ascii="Times New Roman" w:hAnsi="Times New Roman"/>
          <w:sz w:val="28"/>
          <w:szCs w:val="28"/>
        </w:rPr>
      </w:pPr>
      <w:r w:rsidRPr="00BB0B77">
        <w:rPr>
          <w:rFonts w:ascii="Times New Roman" w:hAnsi="Times New Roman"/>
          <w:sz w:val="28"/>
          <w:szCs w:val="28"/>
        </w:rPr>
        <w:t xml:space="preserve">Положение о проведении указанного аудита также утверждено </w:t>
      </w:r>
      <w:hyperlink r:id="rId22" w:history="1">
        <w:r w:rsidRPr="00BB0B77">
          <w:rPr>
            <w:rStyle w:val="a4"/>
            <w:rFonts w:ascii="Times New Roman" w:hAnsi="Times New Roman"/>
            <w:sz w:val="28"/>
            <w:szCs w:val="28"/>
          </w:rPr>
          <w:t>Постановлением</w:t>
        </w:r>
      </w:hyperlink>
      <w:r w:rsidRPr="00BB0B77">
        <w:rPr>
          <w:rFonts w:ascii="Times New Roman" w:hAnsi="Times New Roman"/>
          <w:sz w:val="28"/>
          <w:szCs w:val="28"/>
        </w:rPr>
        <w:t xml:space="preserve"> №563.</w:t>
      </w:r>
    </w:p>
    <w:p w:rsidR="00A65313" w:rsidRPr="00BB0B77" w:rsidRDefault="00A65313" w:rsidP="00A65313">
      <w:pPr>
        <w:spacing w:after="120" w:line="240" w:lineRule="auto"/>
        <w:ind w:firstLine="709"/>
        <w:jc w:val="both"/>
        <w:rPr>
          <w:rFonts w:ascii="Times New Roman" w:hAnsi="Times New Roman"/>
          <w:sz w:val="28"/>
          <w:szCs w:val="28"/>
        </w:rPr>
      </w:pPr>
      <w:r w:rsidRPr="00BB0B77">
        <w:rPr>
          <w:rFonts w:ascii="Times New Roman" w:hAnsi="Times New Roman"/>
          <w:sz w:val="28"/>
          <w:szCs w:val="28"/>
        </w:rPr>
        <w:t xml:space="preserve">Согласно положению обоснование инвестиций представляет собой документацию. Ее аудитом будут заниматься органы власти или подведомственные им государственные (бюджетные или автономные) учреждения, </w:t>
      </w:r>
      <w:proofErr w:type="spellStart"/>
      <w:r w:rsidRPr="00BB0B77">
        <w:rPr>
          <w:rFonts w:ascii="Times New Roman" w:hAnsi="Times New Roman"/>
          <w:sz w:val="28"/>
          <w:szCs w:val="28"/>
        </w:rPr>
        <w:t>госкорпорация</w:t>
      </w:r>
      <w:proofErr w:type="spellEnd"/>
      <w:r w:rsidRPr="00BB0B77">
        <w:rPr>
          <w:rFonts w:ascii="Times New Roman" w:hAnsi="Times New Roman"/>
          <w:sz w:val="28"/>
          <w:szCs w:val="28"/>
        </w:rPr>
        <w:t xml:space="preserve"> "</w:t>
      </w:r>
      <w:proofErr w:type="spellStart"/>
      <w:r w:rsidRPr="00BB0B77">
        <w:rPr>
          <w:rFonts w:ascii="Times New Roman" w:hAnsi="Times New Roman"/>
          <w:sz w:val="28"/>
          <w:szCs w:val="28"/>
        </w:rPr>
        <w:t>Росатом</w:t>
      </w:r>
      <w:proofErr w:type="spellEnd"/>
      <w:r w:rsidRPr="00BB0B77">
        <w:rPr>
          <w:rFonts w:ascii="Times New Roman" w:hAnsi="Times New Roman"/>
          <w:sz w:val="28"/>
          <w:szCs w:val="28"/>
        </w:rPr>
        <w:t>". Они будут проверять достоверность определения сметной стоимости строительства.</w:t>
      </w:r>
    </w:p>
    <w:p w:rsidR="00A65313" w:rsidRPr="00BB0B77" w:rsidRDefault="00A65313" w:rsidP="00A65313">
      <w:pPr>
        <w:spacing w:after="120" w:line="240" w:lineRule="auto"/>
        <w:ind w:firstLine="709"/>
        <w:jc w:val="both"/>
        <w:rPr>
          <w:rFonts w:ascii="Times New Roman" w:hAnsi="Times New Roman"/>
          <w:sz w:val="28"/>
          <w:szCs w:val="28"/>
        </w:rPr>
      </w:pPr>
      <w:r w:rsidRPr="00BB0B77">
        <w:rPr>
          <w:rFonts w:ascii="Times New Roman" w:hAnsi="Times New Roman"/>
          <w:sz w:val="28"/>
          <w:szCs w:val="28"/>
        </w:rPr>
        <w:t>Решение о заключении контракта на строительство объекта "под ключ" будут принимать следующие лица:</w:t>
      </w:r>
    </w:p>
    <w:p w:rsidR="00A65313" w:rsidRPr="00BB0B77" w:rsidRDefault="00A65313" w:rsidP="00A65313">
      <w:pPr>
        <w:spacing w:after="120" w:line="240" w:lineRule="auto"/>
        <w:ind w:firstLine="709"/>
        <w:jc w:val="both"/>
        <w:rPr>
          <w:rFonts w:ascii="Times New Roman" w:hAnsi="Times New Roman"/>
          <w:sz w:val="28"/>
          <w:szCs w:val="28"/>
        </w:rPr>
      </w:pPr>
      <w:r w:rsidRPr="00BB0B77">
        <w:rPr>
          <w:rFonts w:ascii="Times New Roman" w:hAnsi="Times New Roman"/>
          <w:sz w:val="28"/>
          <w:szCs w:val="28"/>
        </w:rPr>
        <w:t>- правительство или главный распорядитель средств федерального бюджета - в отношении федеральной собственности;</w:t>
      </w:r>
    </w:p>
    <w:p w:rsidR="00A65313" w:rsidRPr="00BB0B77" w:rsidRDefault="00A65313" w:rsidP="00A65313">
      <w:pPr>
        <w:spacing w:after="120" w:line="240" w:lineRule="auto"/>
        <w:ind w:firstLine="709"/>
        <w:jc w:val="both"/>
        <w:rPr>
          <w:rFonts w:ascii="Times New Roman" w:hAnsi="Times New Roman"/>
          <w:sz w:val="28"/>
          <w:szCs w:val="28"/>
        </w:rPr>
      </w:pPr>
      <w:r w:rsidRPr="00BB0B77">
        <w:rPr>
          <w:rFonts w:ascii="Times New Roman" w:hAnsi="Times New Roman"/>
          <w:sz w:val="28"/>
          <w:szCs w:val="28"/>
        </w:rPr>
        <w:lastRenderedPageBreak/>
        <w:t>- высшее должностное лицо субъекта РФ - в отношении региональной собственности;</w:t>
      </w:r>
    </w:p>
    <w:p w:rsidR="00A65313" w:rsidRPr="00BB0B77" w:rsidRDefault="00A65313" w:rsidP="00A65313">
      <w:pPr>
        <w:spacing w:after="120" w:line="240" w:lineRule="auto"/>
        <w:ind w:firstLine="709"/>
        <w:jc w:val="both"/>
        <w:rPr>
          <w:rFonts w:ascii="Times New Roman" w:hAnsi="Times New Roman"/>
          <w:sz w:val="28"/>
          <w:szCs w:val="28"/>
        </w:rPr>
      </w:pPr>
      <w:r w:rsidRPr="00BB0B77">
        <w:rPr>
          <w:rFonts w:ascii="Times New Roman" w:hAnsi="Times New Roman"/>
          <w:sz w:val="28"/>
          <w:szCs w:val="28"/>
        </w:rPr>
        <w:t>- глава муниципального образования - в отношении муниципальной собственности.</w:t>
      </w:r>
    </w:p>
    <w:p w:rsidR="00A65313" w:rsidRPr="00BB0B77" w:rsidRDefault="00A65313" w:rsidP="00A65313">
      <w:pPr>
        <w:spacing w:after="120" w:line="240" w:lineRule="auto"/>
        <w:ind w:firstLine="709"/>
        <w:jc w:val="both"/>
        <w:rPr>
          <w:rFonts w:ascii="Times New Roman" w:hAnsi="Times New Roman"/>
          <w:sz w:val="28"/>
          <w:szCs w:val="28"/>
        </w:rPr>
      </w:pPr>
      <w:r w:rsidRPr="00BB0B77">
        <w:rPr>
          <w:rFonts w:ascii="Times New Roman" w:hAnsi="Times New Roman"/>
          <w:sz w:val="28"/>
          <w:szCs w:val="28"/>
        </w:rPr>
        <w:t>По новым  правилам в указанный контракт заказчику нужно будет включить ряд условий, в том числе о том, что подрядчик не вправе будет требовать увеличения цены контракта, а заказчик - ее уменьшения. Оно коснется и тех случаев, когда в момент заключения контракта невозможно предусмотреть полный объем работ или расходов.</w:t>
      </w:r>
    </w:p>
    <w:p w:rsidR="00A65313" w:rsidRPr="00BB0B77" w:rsidRDefault="00A65313" w:rsidP="00A65313">
      <w:pPr>
        <w:spacing w:after="120" w:line="240" w:lineRule="auto"/>
        <w:ind w:firstLine="708"/>
        <w:jc w:val="both"/>
        <w:rPr>
          <w:rFonts w:ascii="Times New Roman" w:hAnsi="Times New Roman"/>
          <w:sz w:val="28"/>
          <w:szCs w:val="28"/>
        </w:rPr>
      </w:pPr>
      <w:r w:rsidRPr="00BB0B77">
        <w:rPr>
          <w:rFonts w:ascii="Times New Roman" w:hAnsi="Times New Roman"/>
          <w:sz w:val="28"/>
          <w:szCs w:val="28"/>
        </w:rPr>
        <w:t>10. Постановлением  Правительства РФ №570, которые вступили в силу 24 мая 2017 года,  установлены виды и объемы работ по строительству и реконструкции объектов капстроительства, которые подрядчик обязан выполнять самостоятельно без привлечения других лиц.</w:t>
      </w:r>
    </w:p>
    <w:p w:rsidR="00A65313" w:rsidRPr="00BB0B77" w:rsidRDefault="00A65313" w:rsidP="00A65313">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В указанный  </w:t>
      </w:r>
      <w:hyperlink r:id="rId23" w:history="1">
        <w:r w:rsidRPr="00BB0B77">
          <w:rPr>
            <w:rStyle w:val="a4"/>
            <w:rFonts w:ascii="Times New Roman" w:hAnsi="Times New Roman"/>
            <w:sz w:val="28"/>
            <w:szCs w:val="28"/>
          </w:rPr>
          <w:t>перечень</w:t>
        </w:r>
      </w:hyperlink>
      <w:r w:rsidRPr="00BB0B77">
        <w:rPr>
          <w:rFonts w:ascii="Times New Roman" w:hAnsi="Times New Roman"/>
          <w:sz w:val="28"/>
          <w:szCs w:val="28"/>
        </w:rPr>
        <w:t xml:space="preserve"> вошли 34 вида работ, среди которых - устройство фундаментов и оснований, возведение несущих конструкций.</w:t>
      </w:r>
    </w:p>
    <w:p w:rsidR="00A65313" w:rsidRPr="00BB0B77" w:rsidRDefault="00A65313" w:rsidP="00A65313">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Из утвержденного списка заказчик </w:t>
      </w:r>
      <w:hyperlink r:id="rId24" w:history="1">
        <w:r w:rsidRPr="00BB0B77">
          <w:rPr>
            <w:rStyle w:val="a4"/>
            <w:rFonts w:ascii="Times New Roman" w:hAnsi="Times New Roman"/>
            <w:sz w:val="28"/>
            <w:szCs w:val="28"/>
          </w:rPr>
          <w:t>должен будет включать</w:t>
        </w:r>
      </w:hyperlink>
      <w:r w:rsidRPr="00BB0B77">
        <w:rPr>
          <w:rFonts w:ascii="Times New Roman" w:hAnsi="Times New Roman"/>
          <w:sz w:val="28"/>
          <w:szCs w:val="28"/>
        </w:rPr>
        <w:t xml:space="preserve"> в документацию о закупке возможные виды и объемы работ, подлежащих самостоятельному выполнению.</w:t>
      </w:r>
    </w:p>
    <w:p w:rsidR="00A65313" w:rsidRPr="00BB0B77" w:rsidRDefault="00A65313" w:rsidP="00A65313">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Конкретные  виды и объемы работ из числа возможных заказчик </w:t>
      </w:r>
      <w:hyperlink r:id="rId25" w:history="1">
        <w:r w:rsidRPr="00BB0B77">
          <w:rPr>
            <w:rStyle w:val="a4"/>
            <w:rFonts w:ascii="Times New Roman" w:hAnsi="Times New Roman"/>
            <w:sz w:val="28"/>
            <w:szCs w:val="28"/>
          </w:rPr>
          <w:t>будет определять</w:t>
        </w:r>
      </w:hyperlink>
      <w:r w:rsidRPr="00BB0B77">
        <w:rPr>
          <w:rFonts w:ascii="Times New Roman" w:hAnsi="Times New Roman"/>
          <w:sz w:val="28"/>
          <w:szCs w:val="28"/>
        </w:rPr>
        <w:t xml:space="preserve"> по предложению </w:t>
      </w:r>
      <w:proofErr w:type="gramStart"/>
      <w:r w:rsidRPr="00BB0B77">
        <w:rPr>
          <w:rFonts w:ascii="Times New Roman" w:hAnsi="Times New Roman"/>
          <w:sz w:val="28"/>
          <w:szCs w:val="28"/>
        </w:rPr>
        <w:t>подрядчика</w:t>
      </w:r>
      <w:proofErr w:type="gramEnd"/>
      <w:r w:rsidRPr="00BB0B77">
        <w:rPr>
          <w:rFonts w:ascii="Times New Roman" w:hAnsi="Times New Roman"/>
          <w:sz w:val="28"/>
          <w:szCs w:val="28"/>
        </w:rPr>
        <w:t xml:space="preserve"> и включать их в контракт. Цена этих видов работ </w:t>
      </w:r>
      <w:proofErr w:type="gramStart"/>
      <w:r w:rsidRPr="00BB0B77">
        <w:rPr>
          <w:rFonts w:ascii="Times New Roman" w:hAnsi="Times New Roman"/>
          <w:sz w:val="28"/>
          <w:szCs w:val="28"/>
        </w:rPr>
        <w:t>исходя из их сметной стоимости в совокупном стоимостном выражении должна</w:t>
      </w:r>
      <w:proofErr w:type="gramEnd"/>
      <w:r w:rsidRPr="00BB0B77">
        <w:rPr>
          <w:rFonts w:ascii="Times New Roman" w:hAnsi="Times New Roman"/>
          <w:sz w:val="28"/>
          <w:szCs w:val="28"/>
        </w:rPr>
        <w:t xml:space="preserve"> составлять:</w:t>
      </w:r>
    </w:p>
    <w:p w:rsidR="00A65313" w:rsidRPr="00BB0B77" w:rsidRDefault="00A65313" w:rsidP="00A65313">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 не менее 15% от цены контракта - со дня вступления в силу </w:t>
      </w:r>
      <w:hyperlink r:id="rId26" w:history="1">
        <w:r w:rsidRPr="00BB0B77">
          <w:rPr>
            <w:rStyle w:val="a4"/>
            <w:rFonts w:ascii="Times New Roman" w:hAnsi="Times New Roman"/>
            <w:sz w:val="28"/>
            <w:szCs w:val="28"/>
          </w:rPr>
          <w:t>Постановления</w:t>
        </w:r>
      </w:hyperlink>
      <w:r w:rsidRPr="00BB0B77">
        <w:rPr>
          <w:rFonts w:ascii="Times New Roman" w:hAnsi="Times New Roman"/>
          <w:sz w:val="28"/>
          <w:szCs w:val="28"/>
        </w:rPr>
        <w:t xml:space="preserve"> №570 до 1 июля 2018 года;</w:t>
      </w:r>
    </w:p>
    <w:p w:rsidR="00A65313" w:rsidRPr="00BB0B77" w:rsidRDefault="00A65313" w:rsidP="00A65313">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не менее 25% от цены контракта - с 1 июля 2018 года.</w:t>
      </w:r>
    </w:p>
    <w:p w:rsidR="00A65313" w:rsidRPr="00BB0B77" w:rsidRDefault="00A65313" w:rsidP="00A65313">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Если подрядчик не исполнит надлежащим образом обязательство самостоятельно выполнить указанные работы, ему </w:t>
      </w:r>
      <w:hyperlink r:id="rId27" w:history="1">
        <w:r w:rsidRPr="00BB0B77">
          <w:rPr>
            <w:rStyle w:val="a4"/>
            <w:rFonts w:ascii="Times New Roman" w:hAnsi="Times New Roman"/>
            <w:sz w:val="28"/>
            <w:szCs w:val="28"/>
          </w:rPr>
          <w:t>будет грозить штраф</w:t>
        </w:r>
      </w:hyperlink>
      <w:r w:rsidRPr="00BB0B77">
        <w:rPr>
          <w:rFonts w:ascii="Times New Roman" w:hAnsi="Times New Roman"/>
          <w:sz w:val="28"/>
          <w:szCs w:val="28"/>
        </w:rPr>
        <w:t xml:space="preserve"> в размере 5% от стоимости этих работ. Соответствующие поправки внесены в </w:t>
      </w:r>
      <w:hyperlink r:id="rId28" w:history="1">
        <w:r w:rsidRPr="00BB0B77">
          <w:rPr>
            <w:rStyle w:val="a4"/>
            <w:rFonts w:ascii="Times New Roman" w:hAnsi="Times New Roman"/>
            <w:sz w:val="28"/>
            <w:szCs w:val="28"/>
          </w:rPr>
          <w:t>Постановление</w:t>
        </w:r>
      </w:hyperlink>
      <w:r w:rsidRPr="00BB0B77">
        <w:rPr>
          <w:rFonts w:ascii="Times New Roman" w:hAnsi="Times New Roman"/>
          <w:sz w:val="28"/>
          <w:szCs w:val="28"/>
        </w:rPr>
        <w:t xml:space="preserve"> №1063.</w:t>
      </w:r>
    </w:p>
    <w:bookmarkEnd w:id="0"/>
    <w:p w:rsidR="00E44C04" w:rsidRDefault="00E44C04"/>
    <w:sectPr w:rsidR="00E44C04" w:rsidSect="00385096">
      <w:headerReference w:type="default" r:id="rId2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2C7" w:rsidRDefault="00E542C7">
      <w:pPr>
        <w:spacing w:after="0" w:line="240" w:lineRule="auto"/>
      </w:pPr>
      <w:r>
        <w:separator/>
      </w:r>
    </w:p>
  </w:endnote>
  <w:endnote w:type="continuationSeparator" w:id="0">
    <w:p w:rsidR="00E542C7" w:rsidRDefault="00E5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2C7" w:rsidRDefault="00E542C7">
      <w:pPr>
        <w:spacing w:after="0" w:line="240" w:lineRule="auto"/>
      </w:pPr>
      <w:r>
        <w:separator/>
      </w:r>
    </w:p>
  </w:footnote>
  <w:footnote w:type="continuationSeparator" w:id="0">
    <w:p w:rsidR="00E542C7" w:rsidRDefault="00E54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77" w:rsidRDefault="00A65313">
    <w:pPr>
      <w:pStyle w:val="a5"/>
      <w:jc w:val="center"/>
    </w:pPr>
    <w:r>
      <w:fldChar w:fldCharType="begin"/>
    </w:r>
    <w:r>
      <w:instrText>PAGE   \* MERGEFORMAT</w:instrText>
    </w:r>
    <w:r>
      <w:fldChar w:fldCharType="separate"/>
    </w:r>
    <w:r w:rsidR="00F45CF6">
      <w:rPr>
        <w:noProof/>
      </w:rPr>
      <w:t>4</w:t>
    </w:r>
    <w:r>
      <w:fldChar w:fldCharType="end"/>
    </w:r>
  </w:p>
  <w:p w:rsidR="00BB0B77" w:rsidRDefault="00E542C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55CF1"/>
    <w:multiLevelType w:val="hybridMultilevel"/>
    <w:tmpl w:val="0F06AC42"/>
    <w:lvl w:ilvl="0" w:tplc="D21276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A9"/>
    <w:rsid w:val="00A65313"/>
    <w:rsid w:val="00E44C04"/>
    <w:rsid w:val="00E542C7"/>
    <w:rsid w:val="00F45CF6"/>
    <w:rsid w:val="00FF3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31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313"/>
    <w:pPr>
      <w:ind w:left="720"/>
      <w:contextualSpacing/>
    </w:pPr>
    <w:rPr>
      <w:rFonts w:ascii="Times New Roman" w:hAnsi="Times New Roman"/>
      <w:sz w:val="28"/>
    </w:rPr>
  </w:style>
  <w:style w:type="character" w:styleId="a4">
    <w:name w:val="Hyperlink"/>
    <w:uiPriority w:val="99"/>
    <w:unhideWhenUsed/>
    <w:rsid w:val="00A65313"/>
    <w:rPr>
      <w:color w:val="0000FF"/>
      <w:u w:val="single"/>
    </w:rPr>
  </w:style>
  <w:style w:type="paragraph" w:styleId="a5">
    <w:name w:val="header"/>
    <w:basedOn w:val="a"/>
    <w:link w:val="a6"/>
    <w:uiPriority w:val="99"/>
    <w:unhideWhenUsed/>
    <w:rsid w:val="00A653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531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31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313"/>
    <w:pPr>
      <w:ind w:left="720"/>
      <w:contextualSpacing/>
    </w:pPr>
    <w:rPr>
      <w:rFonts w:ascii="Times New Roman" w:hAnsi="Times New Roman"/>
      <w:sz w:val="28"/>
    </w:rPr>
  </w:style>
  <w:style w:type="character" w:styleId="a4">
    <w:name w:val="Hyperlink"/>
    <w:uiPriority w:val="99"/>
    <w:unhideWhenUsed/>
    <w:rsid w:val="00A65313"/>
    <w:rPr>
      <w:color w:val="0000FF"/>
      <w:u w:val="single"/>
    </w:rPr>
  </w:style>
  <w:style w:type="paragraph" w:styleId="a5">
    <w:name w:val="header"/>
    <w:basedOn w:val="a"/>
    <w:link w:val="a6"/>
    <w:uiPriority w:val="99"/>
    <w:unhideWhenUsed/>
    <w:rsid w:val="00A653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531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05774660481C136EE66232F46F342E0012B21BE32AF3A7E48AB20A73A5gFO" TargetMode="External"/><Relationship Id="rId13" Type="http://schemas.openxmlformats.org/officeDocument/2006/relationships/hyperlink" Target="consultantplus://offline/ref=71BAF47B4825BC66FCCA56A486D30E36BB58B5CF3FDD5F679AB384B5FAE8A0524CF502A31681q6F1K" TargetMode="External"/><Relationship Id="rId18" Type="http://schemas.openxmlformats.org/officeDocument/2006/relationships/hyperlink" Target="consultantplus://offline/ref=7301489AE3C056B1A01CFBFC4CA6D043552E4C2183C9903C2EB2D9E07BB1D993D656C464B0C4B5D8t1W3K" TargetMode="External"/><Relationship Id="rId26" Type="http://schemas.openxmlformats.org/officeDocument/2006/relationships/hyperlink" Target="consultantplus://offline/ref=49C750E4FABD49E035C0327221E7C51B447827BB0216E36D039F0A38FC62s5K" TargetMode="External"/><Relationship Id="rId3" Type="http://schemas.microsoft.com/office/2007/relationships/stylesWithEffects" Target="stylesWithEffects.xml"/><Relationship Id="rId21" Type="http://schemas.openxmlformats.org/officeDocument/2006/relationships/hyperlink" Target="consultantplus://offline/ref=5537B7A4E9F69E4B0FBACAC8CBFF7F713BB1484D550DDD88EFAF00B479G3r6K" TargetMode="External"/><Relationship Id="rId7" Type="http://schemas.openxmlformats.org/officeDocument/2006/relationships/endnotes" Target="endnotes.xml"/><Relationship Id="rId12" Type="http://schemas.openxmlformats.org/officeDocument/2006/relationships/hyperlink" Target="consultantplus://offline/ref=71BAF47B4825BC66FCCA56A486D30E36BB58B5CF3FDD5F679AB384B5FAE8A0524CF502A016856DA2q5F0K" TargetMode="External"/><Relationship Id="rId17" Type="http://schemas.openxmlformats.org/officeDocument/2006/relationships/hyperlink" Target="consultantplus://offline/ref=7A053A3B68DBC5C31B99F6E8ECFE1DF9A352D6D2F6C298C1539B9336848C9C00915AD102572CC6E7j4U3K" TargetMode="External"/><Relationship Id="rId25" Type="http://schemas.openxmlformats.org/officeDocument/2006/relationships/hyperlink" Target="consultantplus://offline/ref=49C750E4FABD49E035C0327221E7C51B447827BB0216E36D039F0A38FC2583967409B8DADB32B22C6CsDK" TargetMode="External"/><Relationship Id="rId2" Type="http://schemas.openxmlformats.org/officeDocument/2006/relationships/styles" Target="styles.xml"/><Relationship Id="rId16" Type="http://schemas.openxmlformats.org/officeDocument/2006/relationships/hyperlink" Target="consultantplus://offline/ref=5B1465ADB2CEFD8A713FFDA1E6B8AF2BF5A48185D2C9880B449A14D90B928F0A52C21F6FA1BEzBI1K" TargetMode="External"/><Relationship Id="rId20" Type="http://schemas.openxmlformats.org/officeDocument/2006/relationships/hyperlink" Target="consultantplus://offline/ref=438241322713DFC207F7CAD0CAD7E325C090154A9F25260F868D49117CZFh1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F25EB4EF7AEDCD5CB33980EBD0FB11D31EFB72B874640EE600A2641A8B1oCL" TargetMode="External"/><Relationship Id="rId24" Type="http://schemas.openxmlformats.org/officeDocument/2006/relationships/hyperlink" Target="consultantplus://offline/ref=49C750E4FABD49E035C0327221E7C51B447827BB0216E36D039F0A38FC2583967409B8DADB32B22D6Cs4K" TargetMode="External"/><Relationship Id="rId5" Type="http://schemas.openxmlformats.org/officeDocument/2006/relationships/webSettings" Target="webSettings.xml"/><Relationship Id="rId15" Type="http://schemas.openxmlformats.org/officeDocument/2006/relationships/hyperlink" Target="consultantplus://offline/ref=71BAF47B4825BC66FCCA56A486D30E36BB58B5CF3FDD5F679AB384B5FAE8A0524CF502A3168Cq6F3K" TargetMode="External"/><Relationship Id="rId23" Type="http://schemas.openxmlformats.org/officeDocument/2006/relationships/hyperlink" Target="consultantplus://offline/ref=49C750E4FABD49E035C0327221E7C51B447827BB0216E36D039F0A38FC2583967409B8DADB32B22C6CsAK" TargetMode="External"/><Relationship Id="rId28" Type="http://schemas.openxmlformats.org/officeDocument/2006/relationships/hyperlink" Target="consultantplus://offline/ref=49C750E4FABD49E035C0327221E7C51B477C25BA0113E36D039F0A38FC62s5K" TargetMode="External"/><Relationship Id="rId10" Type="http://schemas.openxmlformats.org/officeDocument/2006/relationships/hyperlink" Target="consultantplus://offline/ref=CCB4BEE2C2D782B60BC628BC498E1B84920828E1D867CA2ECC6B3715EDCBEB78E7B5CD7A1085A4B33801J" TargetMode="External"/><Relationship Id="rId19" Type="http://schemas.openxmlformats.org/officeDocument/2006/relationships/hyperlink" Target="consultantplus://offline/ref=199569D8A92CD5FEEA170ED20FF132DCB046AF026E7AB5D90EE3CDADB2m6c0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CB4BEE2C2D782B60BC628BC498E1B84920828E1D867CA2ECC6B3715EDCBEB78E7B5CD7A1086A7B23806J" TargetMode="External"/><Relationship Id="rId14" Type="http://schemas.openxmlformats.org/officeDocument/2006/relationships/hyperlink" Target="consultantplus://offline/ref=71BAF47B4825BC66FCCA56A486D30E36BB58B5CF3FDD5F679AB384B5FAE8A0524CF502A31683q6F7K" TargetMode="External"/><Relationship Id="rId22" Type="http://schemas.openxmlformats.org/officeDocument/2006/relationships/hyperlink" Target="consultantplus://offline/ref=5537B7A4E9F69E4B0FBACAC8CBFF7F713BB1484D550DDD88EFAF00B479G3r6K" TargetMode="External"/><Relationship Id="rId27" Type="http://schemas.openxmlformats.org/officeDocument/2006/relationships/hyperlink" Target="consultantplus://offline/ref=49C750E4FABD49E035C0327221E7C51B447827BB0216E36D039F0A38FC2583967409B8DADB32B2286CsB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1757</Words>
  <Characters>10018</Characters>
  <Application>Microsoft Office Word</Application>
  <DocSecurity>0</DocSecurity>
  <Lines>83</Lines>
  <Paragraphs>23</Paragraphs>
  <ScaleCrop>false</ScaleCrop>
  <Company>SPecialiST RePack</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Лихварь Кристина Алексеевна</dc:creator>
  <cp:keywords/>
  <dc:description/>
  <cp:lastModifiedBy>Лихварь Кристина Алексеевна</cp:lastModifiedBy>
  <cp:revision>4</cp:revision>
  <dcterms:created xsi:type="dcterms:W3CDTF">2017-06-21T07:18:00Z</dcterms:created>
  <dcterms:modified xsi:type="dcterms:W3CDTF">2017-06-28T15:07:00Z</dcterms:modified>
</cp:coreProperties>
</file>