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5"/>
        <w:tblW w:w="9643" w:type="dxa"/>
        <w:tblLayout w:type="fixed"/>
        <w:tblLook w:val="0000" w:firstRow="0" w:lastRow="0" w:firstColumn="0" w:lastColumn="0" w:noHBand="0" w:noVBand="0"/>
      </w:tblPr>
      <w:tblGrid>
        <w:gridCol w:w="4968"/>
        <w:gridCol w:w="4675"/>
      </w:tblGrid>
      <w:tr w:rsidR="0062660A" w:rsidTr="00EE3D6E">
        <w:tc>
          <w:tcPr>
            <w:tcW w:w="4968" w:type="dxa"/>
          </w:tcPr>
          <w:p w:rsidR="0062660A" w:rsidRDefault="0062660A" w:rsidP="00EE3D6E">
            <w:pPr>
              <w:jc w:val="center"/>
            </w:pPr>
          </w:p>
        </w:tc>
        <w:tc>
          <w:tcPr>
            <w:tcW w:w="4675" w:type="dxa"/>
          </w:tcPr>
          <w:p w:rsidR="0062660A" w:rsidRDefault="0062660A" w:rsidP="00EE3D6E">
            <w:pPr>
              <w:rPr>
                <w:b/>
                <w:sz w:val="28"/>
                <w:szCs w:val="28"/>
              </w:rPr>
            </w:pPr>
          </w:p>
          <w:p w:rsidR="0062660A" w:rsidRDefault="0062660A" w:rsidP="00EE3D6E">
            <w:pPr>
              <w:jc w:val="center"/>
              <w:rPr>
                <w:bCs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43FDA">
              <w:rPr>
                <w:bCs/>
                <w:sz w:val="28"/>
                <w:szCs w:val="28"/>
              </w:rPr>
              <w:t xml:space="preserve">ПБОЮЛ </w:t>
            </w:r>
          </w:p>
          <w:p w:rsidR="0062660A" w:rsidRDefault="0062660A" w:rsidP="00EE3D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660A" w:rsidRPr="008122E1" w:rsidRDefault="0062660A" w:rsidP="00EE3D6E">
            <w:pPr>
              <w:jc w:val="center"/>
              <w:rPr>
                <w:bCs/>
              </w:rPr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Межрегиональная распределительная сетевая компания Северного Кавказа</w:t>
            </w:r>
            <w:r w:rsidRPr="00885DC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адрес:</w:t>
            </w:r>
            <w:r>
              <w:rPr>
                <w:sz w:val="28"/>
                <w:szCs w:val="28"/>
              </w:rPr>
              <w:t xml:space="preserve"> </w:t>
            </w:r>
            <w:r w:rsidRPr="00E43FDA">
              <w:rPr>
                <w:bCs/>
              </w:rPr>
              <w:t>357506,</w:t>
            </w:r>
            <w:r>
              <w:rPr>
                <w:sz w:val="28"/>
                <w:szCs w:val="28"/>
              </w:rPr>
              <w:t xml:space="preserve"> </w:t>
            </w:r>
            <w:r w:rsidRPr="008122E1">
              <w:rPr>
                <w:bCs/>
              </w:rPr>
              <w:t>Ставропольский край, г</w:t>
            </w:r>
            <w:proofErr w:type="gramStart"/>
            <w:r w:rsidRPr="008122E1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ятигорск</w:t>
            </w:r>
            <w:r w:rsidRPr="008122E1">
              <w:rPr>
                <w:bCs/>
              </w:rPr>
              <w:t xml:space="preserve">, </w:t>
            </w:r>
            <w:r>
              <w:rPr>
                <w:bCs/>
              </w:rPr>
              <w:t>пос. Энергетик, у</w:t>
            </w:r>
            <w:r w:rsidRPr="008122E1">
              <w:rPr>
                <w:bCs/>
              </w:rPr>
              <w:t>л.</w:t>
            </w:r>
            <w:r>
              <w:rPr>
                <w:bCs/>
              </w:rPr>
              <w:t xml:space="preserve"> Подстанционная</w:t>
            </w:r>
            <w:r w:rsidRPr="008122E1">
              <w:rPr>
                <w:bCs/>
              </w:rPr>
              <w:t xml:space="preserve">, </w:t>
            </w:r>
            <w:r>
              <w:rPr>
                <w:bCs/>
              </w:rPr>
              <w:t>18</w:t>
            </w:r>
          </w:p>
          <w:p w:rsidR="0062660A" w:rsidRPr="00115A99" w:rsidRDefault="0062660A" w:rsidP="00EE3D6E">
            <w:pPr>
              <w:jc w:val="center"/>
              <w:rPr>
                <w:bCs/>
              </w:rPr>
            </w:pPr>
          </w:p>
        </w:tc>
      </w:tr>
    </w:tbl>
    <w:p w:rsidR="0062660A" w:rsidRDefault="0062660A" w:rsidP="0062660A">
      <w:pPr>
        <w:pStyle w:val="ConsNormal"/>
        <w:widowControl/>
        <w:tabs>
          <w:tab w:val="left" w:pos="1960"/>
        </w:tabs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660A" w:rsidRDefault="0062660A" w:rsidP="0062660A">
      <w:pPr>
        <w:pStyle w:val="ConsNormal"/>
        <w:widowControl/>
        <w:tabs>
          <w:tab w:val="left" w:pos="1960"/>
        </w:tabs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660A" w:rsidRDefault="0062660A" w:rsidP="0062660A">
      <w:pPr>
        <w:pStyle w:val="ConsNormal"/>
        <w:widowControl/>
        <w:tabs>
          <w:tab w:val="left" w:pos="1960"/>
        </w:tabs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660A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2660A" w:rsidRPr="009E565E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565E">
        <w:rPr>
          <w:b/>
          <w:sz w:val="27"/>
          <w:szCs w:val="27"/>
        </w:rPr>
        <w:t>ОПРЕДЕЛЕНИЕ</w:t>
      </w:r>
    </w:p>
    <w:p w:rsidR="0062660A" w:rsidRPr="009E565E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565E">
        <w:rPr>
          <w:b/>
          <w:sz w:val="27"/>
          <w:szCs w:val="27"/>
        </w:rPr>
        <w:t xml:space="preserve">О НАЗНАЧЕНИИ ДЕЛА </w:t>
      </w:r>
      <w:bookmarkStart w:id="0" w:name="_GoBack"/>
      <w:r w:rsidRPr="009E565E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>2</w:t>
      </w:r>
      <w:r w:rsidRPr="009E565E">
        <w:rPr>
          <w:b/>
          <w:sz w:val="27"/>
          <w:szCs w:val="27"/>
        </w:rPr>
        <w:t>-0</w:t>
      </w:r>
      <w:r>
        <w:rPr>
          <w:b/>
          <w:sz w:val="27"/>
          <w:szCs w:val="27"/>
        </w:rPr>
        <w:t>8</w:t>
      </w:r>
      <w:r w:rsidRPr="009E565E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03</w:t>
      </w:r>
      <w:r w:rsidRPr="009E565E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03</w:t>
      </w:r>
      <w:r w:rsidRPr="009E565E">
        <w:rPr>
          <w:b/>
          <w:sz w:val="27"/>
          <w:szCs w:val="27"/>
        </w:rPr>
        <w:t>-1</w:t>
      </w:r>
      <w:r>
        <w:rPr>
          <w:b/>
          <w:sz w:val="27"/>
          <w:szCs w:val="27"/>
        </w:rPr>
        <w:t>4</w:t>
      </w:r>
      <w:proofErr w:type="gramStart"/>
      <w:r w:rsidRPr="009E565E">
        <w:rPr>
          <w:b/>
          <w:sz w:val="27"/>
          <w:szCs w:val="27"/>
        </w:rPr>
        <w:t xml:space="preserve"> </w:t>
      </w:r>
      <w:bookmarkEnd w:id="0"/>
      <w:r w:rsidRPr="009E565E">
        <w:rPr>
          <w:b/>
          <w:sz w:val="27"/>
          <w:szCs w:val="27"/>
        </w:rPr>
        <w:t>О</w:t>
      </w:r>
      <w:proofErr w:type="gramEnd"/>
      <w:r w:rsidRPr="009E565E">
        <w:rPr>
          <w:b/>
          <w:sz w:val="27"/>
          <w:szCs w:val="27"/>
        </w:rPr>
        <w:t xml:space="preserve"> НАРУШЕНИИ</w:t>
      </w:r>
    </w:p>
    <w:p w:rsidR="0062660A" w:rsidRPr="009E565E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565E">
        <w:rPr>
          <w:b/>
          <w:sz w:val="27"/>
          <w:szCs w:val="27"/>
        </w:rPr>
        <w:t>АНТИМОНОПОЛЬНОГО ЗАКОНОДАТЕЛЬСТВА</w:t>
      </w:r>
    </w:p>
    <w:p w:rsidR="0062660A" w:rsidRPr="009E565E" w:rsidRDefault="0062660A" w:rsidP="0062660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565E">
        <w:rPr>
          <w:b/>
          <w:sz w:val="27"/>
          <w:szCs w:val="27"/>
        </w:rPr>
        <w:t>К РАССМОТРЕНИЮ</w:t>
      </w:r>
    </w:p>
    <w:p w:rsidR="0062660A" w:rsidRPr="009E565E" w:rsidRDefault="0062660A" w:rsidP="0062660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7"/>
          <w:szCs w:val="27"/>
        </w:rPr>
      </w:pPr>
    </w:p>
    <w:p w:rsidR="0062660A" w:rsidRPr="009E565E" w:rsidRDefault="0062660A" w:rsidP="0062660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9E565E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9E565E">
        <w:rPr>
          <w:sz w:val="27"/>
          <w:szCs w:val="27"/>
        </w:rPr>
        <w:t xml:space="preserve"> 201</w:t>
      </w:r>
      <w:r>
        <w:rPr>
          <w:sz w:val="27"/>
          <w:szCs w:val="27"/>
        </w:rPr>
        <w:t xml:space="preserve">4 </w:t>
      </w:r>
      <w:r w:rsidRPr="009E565E">
        <w:rPr>
          <w:sz w:val="27"/>
          <w:szCs w:val="27"/>
        </w:rPr>
        <w:t>г.                                                                                г. Владикавказ</w:t>
      </w:r>
    </w:p>
    <w:p w:rsidR="0062660A" w:rsidRPr="009E565E" w:rsidRDefault="0062660A" w:rsidP="0062660A">
      <w:pPr>
        <w:autoSpaceDE w:val="0"/>
        <w:autoSpaceDN w:val="0"/>
        <w:adjustRightInd w:val="0"/>
        <w:rPr>
          <w:rFonts w:ascii="Courier New" w:hAnsi="Courier New" w:cs="Courier New"/>
          <w:sz w:val="27"/>
          <w:szCs w:val="27"/>
        </w:rPr>
      </w:pPr>
    </w:p>
    <w:p w:rsidR="0062660A" w:rsidRPr="009E565E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9E565E">
        <w:rPr>
          <w:sz w:val="27"/>
          <w:szCs w:val="27"/>
        </w:rPr>
        <w:t xml:space="preserve">Председатель Комиссии Северо-Осетинского УФАС России по  рассмотрению  дела  о  нарушении  антимонопольного  законодательства на основании приказа Северо-Осетинского УФАС России от </w:t>
      </w:r>
      <w:r>
        <w:rPr>
          <w:sz w:val="27"/>
          <w:szCs w:val="27"/>
        </w:rPr>
        <w:t>20.03.</w:t>
      </w:r>
      <w:r w:rsidRPr="001E0ABB">
        <w:rPr>
          <w:sz w:val="27"/>
          <w:szCs w:val="27"/>
        </w:rPr>
        <w:t>201</w:t>
      </w:r>
      <w:r>
        <w:rPr>
          <w:sz w:val="27"/>
          <w:szCs w:val="27"/>
        </w:rPr>
        <w:t xml:space="preserve">4 </w:t>
      </w:r>
      <w:r w:rsidRPr="009E565E">
        <w:rPr>
          <w:sz w:val="27"/>
          <w:szCs w:val="27"/>
        </w:rPr>
        <w:t xml:space="preserve">г. № </w:t>
      </w:r>
      <w:r>
        <w:rPr>
          <w:sz w:val="27"/>
          <w:szCs w:val="27"/>
        </w:rPr>
        <w:t>35</w:t>
      </w:r>
      <w:r w:rsidRPr="009E565E">
        <w:rPr>
          <w:sz w:val="27"/>
          <w:szCs w:val="27"/>
        </w:rPr>
        <w:t xml:space="preserve"> о  возбуждении дела и создании комиссии по рассмотрению дела о нарушении  антимонопольного законодательства по признакам нарушения</w:t>
      </w:r>
      <w:r>
        <w:rPr>
          <w:sz w:val="27"/>
          <w:szCs w:val="27"/>
        </w:rPr>
        <w:t xml:space="preserve"> ОАО</w:t>
      </w:r>
      <w:r w:rsidRPr="009E565E">
        <w:rPr>
          <w:sz w:val="27"/>
          <w:szCs w:val="27"/>
        </w:rPr>
        <w:t xml:space="preserve"> </w:t>
      </w:r>
      <w:r w:rsidRPr="008122E1">
        <w:rPr>
          <w:sz w:val="27"/>
          <w:szCs w:val="27"/>
        </w:rPr>
        <w:t>«</w:t>
      </w:r>
      <w:r>
        <w:rPr>
          <w:sz w:val="27"/>
          <w:szCs w:val="27"/>
        </w:rPr>
        <w:t>МРСК Северного Кавказа</w:t>
      </w:r>
      <w:r w:rsidRPr="008122E1">
        <w:rPr>
          <w:sz w:val="27"/>
          <w:szCs w:val="27"/>
        </w:rPr>
        <w:t>» (</w:t>
      </w:r>
      <w:r w:rsidRPr="00AD0A2C">
        <w:rPr>
          <w:sz w:val="27"/>
          <w:szCs w:val="27"/>
        </w:rPr>
        <w:t>Ставропольский край, г.</w:t>
      </w:r>
      <w:r>
        <w:rPr>
          <w:sz w:val="27"/>
          <w:szCs w:val="27"/>
        </w:rPr>
        <w:t xml:space="preserve"> </w:t>
      </w:r>
      <w:r w:rsidRPr="00AD0A2C">
        <w:rPr>
          <w:sz w:val="27"/>
          <w:szCs w:val="27"/>
        </w:rPr>
        <w:t>Пятигорск, пос. Энергетик, ул. Подстанционная, 18</w:t>
      </w:r>
      <w:r>
        <w:rPr>
          <w:sz w:val="27"/>
          <w:szCs w:val="27"/>
        </w:rPr>
        <w:t xml:space="preserve">) </w:t>
      </w:r>
      <w:r w:rsidRPr="009E565E">
        <w:rPr>
          <w:sz w:val="27"/>
          <w:szCs w:val="27"/>
        </w:rPr>
        <w:t>части 1 статьи 1</w:t>
      </w:r>
      <w:r>
        <w:rPr>
          <w:sz w:val="27"/>
          <w:szCs w:val="27"/>
        </w:rPr>
        <w:t>0</w:t>
      </w:r>
      <w:r w:rsidRPr="009E565E">
        <w:rPr>
          <w:sz w:val="27"/>
          <w:szCs w:val="27"/>
        </w:rPr>
        <w:t xml:space="preserve"> Федерального закона от 26.07.2006 № 135-ФЗ</w:t>
      </w:r>
      <w:proofErr w:type="gramEnd"/>
      <w:r w:rsidRPr="009E565E">
        <w:rPr>
          <w:sz w:val="27"/>
          <w:szCs w:val="27"/>
        </w:rPr>
        <w:t xml:space="preserve"> «О защите конкуренции»</w:t>
      </w:r>
      <w:r>
        <w:rPr>
          <w:sz w:val="27"/>
          <w:szCs w:val="27"/>
        </w:rPr>
        <w:t>,</w:t>
      </w:r>
      <w:r w:rsidRPr="009E565E">
        <w:rPr>
          <w:sz w:val="27"/>
          <w:szCs w:val="27"/>
        </w:rPr>
        <w:t xml:space="preserve"> выразивше</w:t>
      </w:r>
      <w:r>
        <w:rPr>
          <w:sz w:val="27"/>
          <w:szCs w:val="27"/>
        </w:rPr>
        <w:t>го</w:t>
      </w:r>
      <w:r w:rsidRPr="009E565E">
        <w:rPr>
          <w:sz w:val="27"/>
          <w:szCs w:val="27"/>
        </w:rPr>
        <w:t>ся</w:t>
      </w:r>
      <w:r>
        <w:rPr>
          <w:sz w:val="27"/>
          <w:szCs w:val="27"/>
        </w:rPr>
        <w:t xml:space="preserve"> в ущемлении интересов ПБОЮЛ,</w:t>
      </w:r>
      <w:r w:rsidRPr="009E565E">
        <w:rPr>
          <w:sz w:val="27"/>
          <w:szCs w:val="27"/>
        </w:rPr>
        <w:t xml:space="preserve"> руководствуясь частью </w:t>
      </w:r>
      <w:r>
        <w:rPr>
          <w:sz w:val="27"/>
          <w:szCs w:val="27"/>
        </w:rPr>
        <w:t>13</w:t>
      </w:r>
      <w:r w:rsidRPr="009E565E">
        <w:rPr>
          <w:sz w:val="27"/>
          <w:szCs w:val="27"/>
        </w:rPr>
        <w:t xml:space="preserve"> статьи 44 Федерального закона от 26.07.2006 № 135-ФЗ «О защите конкуренции»,</w:t>
      </w:r>
    </w:p>
    <w:p w:rsidR="0062660A" w:rsidRDefault="0062660A" w:rsidP="006266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E565E">
        <w:rPr>
          <w:b/>
          <w:sz w:val="27"/>
          <w:szCs w:val="27"/>
        </w:rPr>
        <w:t>определил:</w:t>
      </w:r>
    </w:p>
    <w:p w:rsidR="0062660A" w:rsidRPr="009E565E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E565E">
        <w:rPr>
          <w:sz w:val="27"/>
          <w:szCs w:val="27"/>
        </w:rPr>
        <w:t>1. Назначить дело 0</w:t>
      </w:r>
      <w:r>
        <w:rPr>
          <w:sz w:val="27"/>
          <w:szCs w:val="27"/>
        </w:rPr>
        <w:t>2</w:t>
      </w:r>
      <w:r w:rsidRPr="009E565E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9E565E">
        <w:rPr>
          <w:sz w:val="27"/>
          <w:szCs w:val="27"/>
        </w:rPr>
        <w:t>/</w:t>
      </w:r>
      <w:r>
        <w:rPr>
          <w:sz w:val="27"/>
          <w:szCs w:val="27"/>
        </w:rPr>
        <w:t>03</w:t>
      </w:r>
      <w:r w:rsidRPr="009E565E">
        <w:rPr>
          <w:sz w:val="27"/>
          <w:szCs w:val="27"/>
        </w:rPr>
        <w:t>-0</w:t>
      </w:r>
      <w:r>
        <w:rPr>
          <w:sz w:val="27"/>
          <w:szCs w:val="27"/>
        </w:rPr>
        <w:t>3</w:t>
      </w:r>
      <w:r w:rsidRPr="009E565E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9E565E">
        <w:rPr>
          <w:sz w:val="27"/>
          <w:szCs w:val="27"/>
        </w:rPr>
        <w:t xml:space="preserve"> к рассмотрению </w:t>
      </w:r>
      <w:r w:rsidRPr="00413364">
        <w:rPr>
          <w:b/>
          <w:sz w:val="27"/>
          <w:szCs w:val="27"/>
        </w:rPr>
        <w:t xml:space="preserve">на </w:t>
      </w:r>
      <w:r>
        <w:rPr>
          <w:b/>
          <w:sz w:val="27"/>
          <w:szCs w:val="27"/>
        </w:rPr>
        <w:t>31</w:t>
      </w:r>
      <w:r w:rsidRPr="00343B69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3</w:t>
      </w:r>
      <w:r w:rsidRPr="00343B69">
        <w:rPr>
          <w:b/>
          <w:sz w:val="27"/>
          <w:szCs w:val="27"/>
        </w:rPr>
        <w:t>.</w:t>
      </w:r>
      <w:r w:rsidRPr="00413364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4</w:t>
      </w:r>
      <w:r w:rsidRPr="00413364">
        <w:rPr>
          <w:b/>
          <w:sz w:val="27"/>
          <w:szCs w:val="27"/>
        </w:rPr>
        <w:t xml:space="preserve"> г. </w:t>
      </w:r>
      <w:r w:rsidRPr="001E0ABB">
        <w:rPr>
          <w:b/>
          <w:sz w:val="27"/>
          <w:szCs w:val="27"/>
        </w:rPr>
        <w:t>в 1</w:t>
      </w:r>
      <w:r>
        <w:rPr>
          <w:b/>
          <w:sz w:val="27"/>
          <w:szCs w:val="27"/>
        </w:rPr>
        <w:t>5</w:t>
      </w:r>
      <w:r w:rsidRPr="001E0ABB">
        <w:rPr>
          <w:b/>
          <w:sz w:val="27"/>
          <w:szCs w:val="27"/>
        </w:rPr>
        <w:t xml:space="preserve"> ч. 00 мин.</w:t>
      </w:r>
      <w:r w:rsidRPr="003F0B59">
        <w:rPr>
          <w:sz w:val="27"/>
          <w:szCs w:val="27"/>
        </w:rPr>
        <w:t xml:space="preserve"> </w:t>
      </w:r>
      <w:r w:rsidRPr="009E565E">
        <w:rPr>
          <w:sz w:val="27"/>
          <w:szCs w:val="27"/>
        </w:rPr>
        <w:t>по адресу: РСО-Алания, г. Владикавказ, ул. Шмулевича, 8 «а»</w:t>
      </w:r>
      <w:r>
        <w:rPr>
          <w:sz w:val="27"/>
          <w:szCs w:val="27"/>
        </w:rPr>
        <w:t>, 4-ый этаж, кабинет руководителя</w:t>
      </w:r>
      <w:r w:rsidRPr="009E565E">
        <w:rPr>
          <w:sz w:val="27"/>
          <w:szCs w:val="27"/>
        </w:rPr>
        <w:t>.</w:t>
      </w:r>
    </w:p>
    <w:p w:rsidR="0062660A" w:rsidRPr="008B5FA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E565E">
        <w:rPr>
          <w:sz w:val="27"/>
          <w:szCs w:val="27"/>
        </w:rPr>
        <w:t xml:space="preserve">2. </w:t>
      </w:r>
      <w:r w:rsidRPr="008B5FAF">
        <w:rPr>
          <w:sz w:val="27"/>
          <w:szCs w:val="27"/>
        </w:rPr>
        <w:t>Привлечь к участию в рассмотрении дела в качестве:</w:t>
      </w:r>
    </w:p>
    <w:p w:rsidR="0062660A" w:rsidRPr="008B5FA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>ответчика - ОАО</w:t>
      </w:r>
      <w:r w:rsidRPr="009E565E">
        <w:rPr>
          <w:sz w:val="27"/>
          <w:szCs w:val="27"/>
        </w:rPr>
        <w:t xml:space="preserve"> </w:t>
      </w:r>
      <w:r w:rsidRPr="008122E1">
        <w:rPr>
          <w:sz w:val="27"/>
          <w:szCs w:val="27"/>
        </w:rPr>
        <w:t>«</w:t>
      </w:r>
      <w:r>
        <w:rPr>
          <w:sz w:val="27"/>
          <w:szCs w:val="27"/>
        </w:rPr>
        <w:t>МРСК Северного Кавказа</w:t>
      </w:r>
      <w:r w:rsidRPr="008122E1">
        <w:rPr>
          <w:sz w:val="27"/>
          <w:szCs w:val="27"/>
        </w:rPr>
        <w:t>» (</w:t>
      </w:r>
      <w:r w:rsidRPr="00AD0A2C">
        <w:rPr>
          <w:sz w:val="27"/>
          <w:szCs w:val="27"/>
        </w:rPr>
        <w:t>Ставропольский край, г.</w:t>
      </w:r>
      <w:r>
        <w:rPr>
          <w:sz w:val="27"/>
          <w:szCs w:val="27"/>
        </w:rPr>
        <w:t xml:space="preserve"> </w:t>
      </w:r>
      <w:r w:rsidRPr="00AD0A2C">
        <w:rPr>
          <w:sz w:val="27"/>
          <w:szCs w:val="27"/>
        </w:rPr>
        <w:t>Пятигорск, пос. Энергетик, ул. Подстанционная, 18</w:t>
      </w:r>
      <w:r>
        <w:rPr>
          <w:sz w:val="27"/>
          <w:szCs w:val="27"/>
        </w:rPr>
        <w:t>),</w:t>
      </w:r>
      <w:proofErr w:type="gramEnd"/>
    </w:p>
    <w:p w:rsidR="0062660A" w:rsidRPr="008B5FA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5FAF">
        <w:rPr>
          <w:sz w:val="27"/>
          <w:szCs w:val="27"/>
        </w:rPr>
        <w:t xml:space="preserve">    заявителя</w:t>
      </w:r>
      <w:r>
        <w:rPr>
          <w:sz w:val="27"/>
          <w:szCs w:val="27"/>
        </w:rPr>
        <w:t xml:space="preserve"> – ПБОЮЛ.</w:t>
      </w:r>
    </w:p>
    <w:p w:rsidR="0062660A" w:rsidRPr="0045202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202F">
        <w:rPr>
          <w:sz w:val="27"/>
          <w:szCs w:val="27"/>
        </w:rPr>
        <w:t xml:space="preserve">3. Ответчику – ОАО «МРСК Северного Кавказа»» </w:t>
      </w:r>
      <w:r w:rsidRPr="0045202F">
        <w:rPr>
          <w:b/>
          <w:sz w:val="27"/>
          <w:szCs w:val="27"/>
        </w:rPr>
        <w:t>в срок до 2</w:t>
      </w:r>
      <w:r>
        <w:rPr>
          <w:b/>
          <w:sz w:val="27"/>
          <w:szCs w:val="27"/>
        </w:rPr>
        <w:t>7</w:t>
      </w:r>
      <w:r w:rsidRPr="0045202F">
        <w:rPr>
          <w:b/>
          <w:sz w:val="27"/>
          <w:szCs w:val="27"/>
        </w:rPr>
        <w:t>.03.2014г.</w:t>
      </w:r>
      <w:r w:rsidRPr="0045202F">
        <w:rPr>
          <w:sz w:val="27"/>
          <w:szCs w:val="27"/>
        </w:rPr>
        <w:t xml:space="preserve"> представить:</w:t>
      </w:r>
    </w:p>
    <w:p w:rsidR="0062660A" w:rsidRPr="0045202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202F">
        <w:rPr>
          <w:sz w:val="27"/>
          <w:szCs w:val="27"/>
        </w:rPr>
        <w:t>а) доказательства того, что бухгалтер является представителем ПБОЮЛ,</w:t>
      </w:r>
    </w:p>
    <w:p w:rsidR="0062660A" w:rsidRPr="0045202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202F">
        <w:rPr>
          <w:sz w:val="27"/>
          <w:szCs w:val="27"/>
        </w:rPr>
        <w:lastRenderedPageBreak/>
        <w:t>б) доказательства проверки полномочий представителя ПБОЮЛ, указанного в  акте проверки технического состояния от 12.07.2013г., в т.ч. полномочий на подписание акта;</w:t>
      </w:r>
    </w:p>
    <w:p w:rsidR="0062660A" w:rsidRPr="0045202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5202F">
        <w:rPr>
          <w:rFonts w:eastAsiaTheme="minorHAnsi"/>
          <w:sz w:val="27"/>
          <w:szCs w:val="27"/>
          <w:lang w:eastAsia="en-US"/>
        </w:rPr>
        <w:t xml:space="preserve">в) </w:t>
      </w:r>
      <w:r w:rsidRPr="0045202F">
        <w:rPr>
          <w:sz w:val="27"/>
          <w:szCs w:val="27"/>
        </w:rPr>
        <w:t xml:space="preserve">доказательства проверки </w:t>
      </w:r>
      <w:r w:rsidRPr="0045202F">
        <w:rPr>
          <w:rFonts w:eastAsiaTheme="minorHAnsi"/>
          <w:sz w:val="27"/>
          <w:szCs w:val="27"/>
          <w:lang w:eastAsia="en-US"/>
        </w:rPr>
        <w:t>группы по электробезопасности</w:t>
      </w:r>
      <w:r w:rsidRPr="0045202F">
        <w:rPr>
          <w:sz w:val="27"/>
          <w:szCs w:val="27"/>
        </w:rPr>
        <w:t xml:space="preserve"> представителя ПБОЮЛ, указанного в  акте проверки технического состояния от 12.07.2013г. и в акте № 023973 о неучтенном потреблении электроэнергии от 10.09.2013г.;</w:t>
      </w:r>
    </w:p>
    <w:p w:rsidR="0062660A" w:rsidRPr="0045202F" w:rsidRDefault="0062660A" w:rsidP="006266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202F">
        <w:rPr>
          <w:sz w:val="27"/>
          <w:szCs w:val="27"/>
        </w:rPr>
        <w:t xml:space="preserve">г) нормативно-правовое обоснование (со ссылкой на конкретную статью или пункт нормативно-правового акта) опломбирования дверей трансформаторного отсека пломбой № 790678 ТП 8-2/630 </w:t>
      </w:r>
      <w:proofErr w:type="gramStart"/>
      <w:r w:rsidRPr="0045202F">
        <w:rPr>
          <w:sz w:val="27"/>
          <w:szCs w:val="27"/>
        </w:rPr>
        <w:t>п</w:t>
      </w:r>
      <w:proofErr w:type="gramEnd"/>
      <w:r w:rsidRPr="0045202F">
        <w:rPr>
          <w:sz w:val="27"/>
          <w:szCs w:val="27"/>
        </w:rPr>
        <w:t>/</w:t>
      </w:r>
      <w:proofErr w:type="spellStart"/>
      <w:r w:rsidRPr="0045202F">
        <w:rPr>
          <w:sz w:val="27"/>
          <w:szCs w:val="27"/>
        </w:rPr>
        <w:t>ст</w:t>
      </w:r>
      <w:proofErr w:type="spellEnd"/>
      <w:r w:rsidRPr="0045202F">
        <w:rPr>
          <w:sz w:val="27"/>
          <w:szCs w:val="27"/>
        </w:rPr>
        <w:t xml:space="preserve"> «</w:t>
      </w:r>
      <w:proofErr w:type="spellStart"/>
      <w:r w:rsidRPr="0045202F">
        <w:rPr>
          <w:sz w:val="27"/>
          <w:szCs w:val="27"/>
        </w:rPr>
        <w:t>Павлодольская</w:t>
      </w:r>
      <w:proofErr w:type="spellEnd"/>
      <w:r w:rsidRPr="0045202F">
        <w:rPr>
          <w:sz w:val="27"/>
          <w:szCs w:val="27"/>
        </w:rPr>
        <w:t xml:space="preserve"> </w:t>
      </w:r>
      <w:r w:rsidRPr="0045202F">
        <w:rPr>
          <w:sz w:val="27"/>
          <w:szCs w:val="27"/>
          <w:lang w:val="en-US"/>
        </w:rPr>
        <w:t>II</w:t>
      </w:r>
      <w:r w:rsidRPr="0045202F">
        <w:rPr>
          <w:sz w:val="27"/>
          <w:szCs w:val="27"/>
        </w:rPr>
        <w:t xml:space="preserve">»; </w:t>
      </w:r>
    </w:p>
    <w:p w:rsidR="0062660A" w:rsidRPr="0045202F" w:rsidRDefault="0062660A" w:rsidP="006266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45202F">
        <w:rPr>
          <w:sz w:val="27"/>
          <w:szCs w:val="27"/>
        </w:rPr>
        <w:t xml:space="preserve">д) письменные пояснения о том, каким образом нарушение пломбы № 790678 дверей трансформаторного отсека ТП 8-2/630 </w:t>
      </w:r>
      <w:proofErr w:type="gramStart"/>
      <w:r w:rsidRPr="0045202F">
        <w:rPr>
          <w:sz w:val="27"/>
          <w:szCs w:val="27"/>
        </w:rPr>
        <w:t>п</w:t>
      </w:r>
      <w:proofErr w:type="gramEnd"/>
      <w:r w:rsidRPr="0045202F">
        <w:rPr>
          <w:sz w:val="27"/>
          <w:szCs w:val="27"/>
        </w:rPr>
        <w:t>/</w:t>
      </w:r>
      <w:proofErr w:type="spellStart"/>
      <w:r w:rsidRPr="0045202F">
        <w:rPr>
          <w:sz w:val="27"/>
          <w:szCs w:val="27"/>
        </w:rPr>
        <w:t>ст</w:t>
      </w:r>
      <w:proofErr w:type="spellEnd"/>
      <w:r w:rsidRPr="0045202F">
        <w:rPr>
          <w:sz w:val="27"/>
          <w:szCs w:val="27"/>
        </w:rPr>
        <w:t xml:space="preserve"> «</w:t>
      </w:r>
      <w:proofErr w:type="spellStart"/>
      <w:r w:rsidRPr="0045202F">
        <w:rPr>
          <w:sz w:val="27"/>
          <w:szCs w:val="27"/>
        </w:rPr>
        <w:t>Павлодольская</w:t>
      </w:r>
      <w:proofErr w:type="spellEnd"/>
      <w:r w:rsidRPr="0045202F">
        <w:rPr>
          <w:sz w:val="27"/>
          <w:szCs w:val="27"/>
        </w:rPr>
        <w:t xml:space="preserve"> </w:t>
      </w:r>
      <w:r w:rsidRPr="0045202F">
        <w:rPr>
          <w:sz w:val="27"/>
          <w:szCs w:val="27"/>
          <w:lang w:val="en-US"/>
        </w:rPr>
        <w:t>II</w:t>
      </w:r>
      <w:r w:rsidRPr="0045202F">
        <w:rPr>
          <w:sz w:val="27"/>
          <w:szCs w:val="27"/>
        </w:rPr>
        <w:t xml:space="preserve">» может </w:t>
      </w:r>
      <w:r w:rsidRPr="0045202F">
        <w:rPr>
          <w:rFonts w:eastAsiaTheme="minorHAnsi"/>
          <w:sz w:val="27"/>
          <w:szCs w:val="27"/>
          <w:lang w:eastAsia="en-US"/>
        </w:rPr>
        <w:t>привести к искажению данных об объеме потребления электрической энергии с приложением обосновывающих документов;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5202F">
        <w:rPr>
          <w:sz w:val="27"/>
          <w:szCs w:val="27"/>
        </w:rPr>
        <w:t>е)  подлинник акта №  о неучтенном потреблении электроэнергии от</w:t>
      </w:r>
      <w:r>
        <w:rPr>
          <w:sz w:val="27"/>
          <w:szCs w:val="27"/>
        </w:rPr>
        <w:t xml:space="preserve"> </w:t>
      </w:r>
      <w:r w:rsidRPr="0045202F">
        <w:rPr>
          <w:sz w:val="27"/>
          <w:szCs w:val="27"/>
        </w:rPr>
        <w:t>2013г. с приложением;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5202F">
        <w:rPr>
          <w:sz w:val="27"/>
          <w:szCs w:val="27"/>
        </w:rPr>
        <w:t>ж) нормативно-правовое обоснование расчета объем</w:t>
      </w:r>
      <w:r>
        <w:rPr>
          <w:sz w:val="27"/>
          <w:szCs w:val="27"/>
        </w:rPr>
        <w:t>а</w:t>
      </w:r>
      <w:r w:rsidRPr="0045202F">
        <w:rPr>
          <w:sz w:val="27"/>
          <w:szCs w:val="27"/>
        </w:rPr>
        <w:t xml:space="preserve"> </w:t>
      </w:r>
      <w:proofErr w:type="spellStart"/>
      <w:r w:rsidRPr="0045202F">
        <w:rPr>
          <w:sz w:val="27"/>
          <w:szCs w:val="27"/>
        </w:rPr>
        <w:t>безучетного</w:t>
      </w:r>
      <w:proofErr w:type="spellEnd"/>
      <w:r w:rsidRPr="0045202F">
        <w:rPr>
          <w:sz w:val="27"/>
          <w:szCs w:val="27"/>
        </w:rPr>
        <w:t xml:space="preserve"> потребления электроэнергии ПБОЮЛ в </w:t>
      </w:r>
      <w:r>
        <w:rPr>
          <w:sz w:val="27"/>
          <w:szCs w:val="27"/>
        </w:rPr>
        <w:t xml:space="preserve">размере </w:t>
      </w:r>
      <w:r w:rsidRPr="0045202F">
        <w:rPr>
          <w:sz w:val="27"/>
          <w:szCs w:val="27"/>
        </w:rPr>
        <w:t xml:space="preserve"> кВт/</w:t>
      </w:r>
      <w:proofErr w:type="gramStart"/>
      <w:r w:rsidRPr="0045202F">
        <w:rPr>
          <w:sz w:val="27"/>
          <w:szCs w:val="27"/>
        </w:rPr>
        <w:t>ч</w:t>
      </w:r>
      <w:proofErr w:type="gramEnd"/>
      <w:r w:rsidRPr="0045202F">
        <w:rPr>
          <w:sz w:val="27"/>
          <w:szCs w:val="27"/>
        </w:rPr>
        <w:t>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5202F">
        <w:rPr>
          <w:sz w:val="27"/>
          <w:szCs w:val="27"/>
        </w:rPr>
        <w:t xml:space="preserve">з) обоснование применения </w:t>
      </w:r>
      <w:proofErr w:type="gramStart"/>
      <w:r w:rsidRPr="0045202F">
        <w:rPr>
          <w:sz w:val="27"/>
          <w:szCs w:val="27"/>
        </w:rPr>
        <w:t>к</w:t>
      </w:r>
      <w:proofErr w:type="gramEnd"/>
      <w:r w:rsidRPr="0045202F">
        <w:rPr>
          <w:sz w:val="27"/>
          <w:szCs w:val="27"/>
        </w:rPr>
        <w:t xml:space="preserve"> </w:t>
      </w:r>
      <w:proofErr w:type="gramStart"/>
      <w:r w:rsidRPr="0045202F">
        <w:rPr>
          <w:sz w:val="27"/>
          <w:szCs w:val="27"/>
        </w:rPr>
        <w:t>ПБОЮЛ</w:t>
      </w:r>
      <w:proofErr w:type="gramEnd"/>
      <w:r w:rsidRPr="0045202F">
        <w:rPr>
          <w:sz w:val="27"/>
          <w:szCs w:val="27"/>
        </w:rPr>
        <w:t xml:space="preserve"> подпункта «а» пункта 1 приложения № 3 Основных положений функционирования розничных рынков электрической энергии, утвержденных постановлением Правительства РФ от 04.05.2012г. № 442;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5202F">
        <w:rPr>
          <w:sz w:val="27"/>
          <w:szCs w:val="27"/>
        </w:rPr>
        <w:t xml:space="preserve">и) расшифровку объема </w:t>
      </w:r>
      <w:proofErr w:type="spellStart"/>
      <w:r w:rsidRPr="0045202F">
        <w:rPr>
          <w:sz w:val="27"/>
          <w:szCs w:val="27"/>
        </w:rPr>
        <w:t>безучетного</w:t>
      </w:r>
      <w:proofErr w:type="spellEnd"/>
      <w:r w:rsidRPr="0045202F">
        <w:rPr>
          <w:sz w:val="27"/>
          <w:szCs w:val="27"/>
        </w:rPr>
        <w:t xml:space="preserve"> потребления электрической энергии в размере 19754 кВт/</w:t>
      </w:r>
      <w:proofErr w:type="gramStart"/>
      <w:r w:rsidRPr="0045202F">
        <w:rPr>
          <w:sz w:val="27"/>
          <w:szCs w:val="27"/>
        </w:rPr>
        <w:t>ч</w:t>
      </w:r>
      <w:proofErr w:type="gramEnd"/>
      <w:r w:rsidRPr="0045202F">
        <w:rPr>
          <w:sz w:val="27"/>
          <w:szCs w:val="27"/>
        </w:rPr>
        <w:t xml:space="preserve"> с приложением документов, подтверждающих образование </w:t>
      </w:r>
      <w:proofErr w:type="spellStart"/>
      <w:r w:rsidRPr="0045202F">
        <w:rPr>
          <w:sz w:val="27"/>
          <w:szCs w:val="27"/>
        </w:rPr>
        <w:t>безучетного</w:t>
      </w:r>
      <w:proofErr w:type="spellEnd"/>
      <w:r w:rsidRPr="0045202F">
        <w:rPr>
          <w:sz w:val="27"/>
          <w:szCs w:val="27"/>
        </w:rPr>
        <w:t xml:space="preserve"> потребления</w:t>
      </w:r>
      <w:r>
        <w:rPr>
          <w:sz w:val="27"/>
          <w:szCs w:val="27"/>
        </w:rPr>
        <w:t xml:space="preserve"> электроэнергии в объеме </w:t>
      </w:r>
      <w:r w:rsidRPr="0045202F">
        <w:rPr>
          <w:sz w:val="27"/>
          <w:szCs w:val="27"/>
        </w:rPr>
        <w:t xml:space="preserve"> кВт/ч;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5202F">
        <w:rPr>
          <w:sz w:val="27"/>
          <w:szCs w:val="27"/>
        </w:rPr>
        <w:t>к) нормативно-правовое обоснование численных значений, использованных при расчете объем</w:t>
      </w:r>
      <w:r>
        <w:rPr>
          <w:sz w:val="27"/>
          <w:szCs w:val="27"/>
        </w:rPr>
        <w:t>а</w:t>
      </w:r>
      <w:r w:rsidRPr="0045202F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45202F">
        <w:rPr>
          <w:sz w:val="27"/>
          <w:szCs w:val="27"/>
        </w:rPr>
        <w:t>кВт/ч</w:t>
      </w:r>
      <w:r>
        <w:rPr>
          <w:sz w:val="27"/>
          <w:szCs w:val="27"/>
        </w:rPr>
        <w:t xml:space="preserve">) </w:t>
      </w:r>
      <w:proofErr w:type="spellStart"/>
      <w:r w:rsidRPr="0045202F">
        <w:rPr>
          <w:sz w:val="27"/>
          <w:szCs w:val="27"/>
        </w:rPr>
        <w:t>безучетного</w:t>
      </w:r>
      <w:proofErr w:type="spellEnd"/>
      <w:r w:rsidRPr="0045202F">
        <w:rPr>
          <w:sz w:val="27"/>
          <w:szCs w:val="27"/>
        </w:rPr>
        <w:t xml:space="preserve"> потребления электроэнергии ПБОЮЛ;</w:t>
      </w:r>
    </w:p>
    <w:p w:rsidR="0062660A" w:rsidRDefault="0062660A" w:rsidP="00626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45202F">
        <w:rPr>
          <w:sz w:val="27"/>
          <w:szCs w:val="27"/>
        </w:rPr>
        <w:t xml:space="preserve">л) указать мероприятие (плановая/внеплановая проверка или т.п.) в рамках которого был составлен акт №  о неучтенном потреблении электроэнергии от 2013г. с </w:t>
      </w:r>
      <w:r w:rsidRPr="0045202F">
        <w:rPr>
          <w:rFonts w:eastAsiaTheme="minorHAnsi"/>
          <w:sz w:val="27"/>
          <w:szCs w:val="27"/>
          <w:lang w:eastAsia="en-US"/>
        </w:rPr>
        <w:t>приложением подтверждающих документов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62660A" w:rsidRDefault="0062660A" w:rsidP="00626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м) возражения в письменной форме (со ссылками на нормы права) на заявление ПБОЮЛ (копия заявления  ПБОЮЛ прилагается);</w:t>
      </w:r>
    </w:p>
    <w:p w:rsidR="0062660A" w:rsidRPr="0045202F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н) причины по которым прибор учета ЦЭ 6803В № 0711170308043357, установленный в РУ-0,4 </w:t>
      </w:r>
      <w:proofErr w:type="spellStart"/>
      <w:r>
        <w:rPr>
          <w:sz w:val="27"/>
          <w:szCs w:val="27"/>
        </w:rPr>
        <w:t>кВ</w:t>
      </w:r>
      <w:proofErr w:type="spellEnd"/>
      <w:r>
        <w:rPr>
          <w:sz w:val="27"/>
          <w:szCs w:val="27"/>
        </w:rPr>
        <w:t xml:space="preserve"> </w:t>
      </w:r>
      <w:r w:rsidRPr="0045202F">
        <w:rPr>
          <w:sz w:val="27"/>
          <w:szCs w:val="27"/>
        </w:rPr>
        <w:t xml:space="preserve">ТП 8-2 </w:t>
      </w:r>
      <w:proofErr w:type="gramStart"/>
      <w:r w:rsidRPr="0045202F">
        <w:rPr>
          <w:sz w:val="27"/>
          <w:szCs w:val="27"/>
        </w:rPr>
        <w:t>п</w:t>
      </w:r>
      <w:proofErr w:type="gramEnd"/>
      <w:r w:rsidRPr="0045202F">
        <w:rPr>
          <w:sz w:val="27"/>
          <w:szCs w:val="27"/>
        </w:rPr>
        <w:t>/</w:t>
      </w:r>
      <w:proofErr w:type="spellStart"/>
      <w:r w:rsidRPr="0045202F">
        <w:rPr>
          <w:sz w:val="27"/>
          <w:szCs w:val="27"/>
        </w:rPr>
        <w:t>ст</w:t>
      </w:r>
      <w:proofErr w:type="spellEnd"/>
      <w:r w:rsidRPr="0045202F">
        <w:rPr>
          <w:sz w:val="27"/>
          <w:szCs w:val="27"/>
        </w:rPr>
        <w:t xml:space="preserve"> «</w:t>
      </w:r>
      <w:proofErr w:type="spellStart"/>
      <w:r w:rsidRPr="0045202F">
        <w:rPr>
          <w:sz w:val="27"/>
          <w:szCs w:val="27"/>
        </w:rPr>
        <w:t>Павлодольская</w:t>
      </w:r>
      <w:proofErr w:type="spellEnd"/>
      <w:r w:rsidRPr="0045202F">
        <w:rPr>
          <w:sz w:val="27"/>
          <w:szCs w:val="27"/>
        </w:rPr>
        <w:t xml:space="preserve"> </w:t>
      </w:r>
      <w:r w:rsidRPr="0045202F"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>», после 10.09.2013г. стал заново расчетным.</w:t>
      </w:r>
      <w:r w:rsidRPr="0045202F">
        <w:rPr>
          <w:sz w:val="27"/>
          <w:szCs w:val="27"/>
        </w:rPr>
        <w:t xml:space="preserve"> </w:t>
      </w:r>
    </w:p>
    <w:p w:rsidR="0062660A" w:rsidRDefault="0062660A" w:rsidP="0062660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ОАО «МРСК Северного Кавказа» на рассмотрении дела при себе иметь документы (сведения), которые неразрывно связаны и относятся к обстоятельствам, изложенным в заявлении ПБОЮЛ.</w:t>
      </w: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2660A" w:rsidRPr="0045202F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9E565E">
        <w:rPr>
          <w:sz w:val="27"/>
          <w:szCs w:val="27"/>
        </w:rPr>
        <w:t xml:space="preserve">. </w:t>
      </w:r>
      <w:r>
        <w:rPr>
          <w:sz w:val="27"/>
          <w:szCs w:val="27"/>
        </w:rPr>
        <w:t>Заявителю –</w:t>
      </w:r>
      <w:r w:rsidRPr="005D49B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ПБОЮЛ </w:t>
      </w:r>
      <w:r w:rsidRPr="0045202F">
        <w:rPr>
          <w:b/>
          <w:sz w:val="27"/>
          <w:szCs w:val="27"/>
        </w:rPr>
        <w:t>в срок до 26.03.2014г.</w:t>
      </w:r>
      <w:r w:rsidRPr="0045202F">
        <w:rPr>
          <w:sz w:val="27"/>
          <w:szCs w:val="27"/>
        </w:rPr>
        <w:t xml:space="preserve"> представить:</w:t>
      </w: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а) акт сверки задолженности за электрическую энергию на последнюю отчетную дату;</w:t>
      </w: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б) доказательства, подтверждающие оплату электрической энергии за период с 01.07.2013г. по 01.03.2014г.</w:t>
      </w: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рассмотрении дела при себе иметь документы (сведения), которые неразрывно связаны и относятся к обстоятельствам, изложенным в заявлении. </w:t>
      </w:r>
    </w:p>
    <w:p w:rsidR="0062660A" w:rsidRDefault="0062660A" w:rsidP="006266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ourier New" w:hAnsi="Courier New" w:cs="Courier New"/>
          <w:sz w:val="27"/>
          <w:szCs w:val="27"/>
        </w:rPr>
        <w:tab/>
      </w:r>
      <w:r w:rsidRPr="009E565E">
        <w:rPr>
          <w:sz w:val="26"/>
          <w:szCs w:val="26"/>
        </w:rPr>
        <w:t>Явка  ответчик</w:t>
      </w:r>
      <w:r>
        <w:rPr>
          <w:sz w:val="26"/>
          <w:szCs w:val="26"/>
        </w:rPr>
        <w:t>а</w:t>
      </w:r>
      <w:r w:rsidRPr="009E565E">
        <w:rPr>
          <w:sz w:val="26"/>
          <w:szCs w:val="26"/>
        </w:rPr>
        <w:t xml:space="preserve">  по  делу</w:t>
      </w:r>
      <w:r>
        <w:rPr>
          <w:sz w:val="26"/>
          <w:szCs w:val="26"/>
        </w:rPr>
        <w:t>, а также других лиц по делу</w:t>
      </w:r>
      <w:r w:rsidRPr="009E565E">
        <w:rPr>
          <w:sz w:val="26"/>
          <w:szCs w:val="26"/>
        </w:rPr>
        <w:t xml:space="preserve"> или </w:t>
      </w:r>
      <w:r>
        <w:rPr>
          <w:sz w:val="26"/>
          <w:szCs w:val="26"/>
        </w:rPr>
        <w:t>их</w:t>
      </w:r>
      <w:r w:rsidRPr="009E565E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9E565E">
        <w:rPr>
          <w:sz w:val="26"/>
          <w:szCs w:val="26"/>
        </w:rPr>
        <w:t xml:space="preserve"> (с доверенностью на участие в рассмотрении дела) обязательна.</w:t>
      </w:r>
    </w:p>
    <w:p w:rsidR="0062660A" w:rsidRDefault="0062660A" w:rsidP="0062660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2660A" w:rsidRDefault="0062660A" w:rsidP="0062660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68E6">
        <w:rPr>
          <w:b/>
          <w:sz w:val="22"/>
          <w:szCs w:val="22"/>
        </w:rPr>
        <w:t>Примечание:</w:t>
      </w:r>
      <w:r w:rsidRPr="00B2242B">
        <w:rPr>
          <w:b/>
        </w:rPr>
        <w:t xml:space="preserve"> </w:t>
      </w:r>
      <w:r w:rsidRPr="003F0B59">
        <w:rPr>
          <w:sz w:val="22"/>
          <w:szCs w:val="22"/>
        </w:rPr>
        <w:t xml:space="preserve">Документы и сведения, указанные в </w:t>
      </w:r>
      <w:r>
        <w:rPr>
          <w:sz w:val="22"/>
          <w:szCs w:val="22"/>
        </w:rPr>
        <w:t>настоящем определении</w:t>
      </w:r>
      <w:r w:rsidRPr="003F0B59">
        <w:rPr>
          <w:sz w:val="22"/>
          <w:szCs w:val="22"/>
        </w:rPr>
        <w:t xml:space="preserve">, материалах, должны быть достоверными. Прилагаемые документы должны представлять собой оригиналы или копии оригиналов (надлежащим образом оформленные и заверенные). </w:t>
      </w:r>
    </w:p>
    <w:p w:rsidR="0062660A" w:rsidRPr="003F0B59" w:rsidRDefault="0062660A" w:rsidP="0062660A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proofErr w:type="gramStart"/>
      <w:r w:rsidRPr="00873B75">
        <w:rPr>
          <w:sz w:val="22"/>
          <w:szCs w:val="22"/>
        </w:rPr>
        <w:t xml:space="preserve">Непредставление или несвоевременное представление в федеральный антимонопольный </w:t>
      </w:r>
      <w:hyperlink r:id="rId5" w:history="1">
        <w:r w:rsidRPr="00873B75">
          <w:rPr>
            <w:sz w:val="22"/>
            <w:szCs w:val="22"/>
          </w:rPr>
          <w:t>орган</w:t>
        </w:r>
      </w:hyperlink>
      <w:r w:rsidRPr="00873B75">
        <w:rPr>
          <w:sz w:val="22"/>
          <w:szCs w:val="22"/>
        </w:rPr>
        <w:t xml:space="preserve">, его территориальный </w:t>
      </w:r>
      <w:hyperlink r:id="rId6" w:history="1">
        <w:r w:rsidRPr="00873B75">
          <w:rPr>
            <w:sz w:val="22"/>
            <w:szCs w:val="22"/>
          </w:rPr>
          <w:t>орган</w:t>
        </w:r>
      </w:hyperlink>
      <w:r w:rsidRPr="00873B75">
        <w:rPr>
          <w:sz w:val="22"/>
          <w:szCs w:val="22"/>
        </w:rPr>
        <w:t xml:space="preserve"> сведений (информации), предусмотренных антимонопольным </w:t>
      </w:r>
      <w:hyperlink r:id="rId7" w:history="1">
        <w:r w:rsidRPr="00873B75">
          <w:rPr>
            <w:sz w:val="22"/>
            <w:szCs w:val="22"/>
          </w:rPr>
          <w:t>законодательством</w:t>
        </w:r>
      </w:hyperlink>
      <w:r w:rsidRPr="00873B75">
        <w:rPr>
          <w:sz w:val="22"/>
          <w:szCs w:val="22"/>
        </w:rPr>
        <w:t xml:space="preserve"> Российской Федерации, в том числе непредставление сведений (информации) по </w:t>
      </w:r>
      <w:hyperlink r:id="rId8" w:history="1">
        <w:r w:rsidRPr="00873B75">
          <w:rPr>
            <w:sz w:val="22"/>
            <w:szCs w:val="22"/>
          </w:rPr>
          <w:t>требованию</w:t>
        </w:r>
      </w:hyperlink>
      <w:r w:rsidRPr="00873B75">
        <w:rPr>
          <w:sz w:val="22"/>
          <w:szCs w:val="22"/>
        </w:rPr>
        <w:t xml:space="preserve"> указанных органов, за исключением случаев, предусмотренных </w:t>
      </w:r>
      <w:hyperlink r:id="rId9" w:history="1">
        <w:r w:rsidRPr="00873B75">
          <w:rPr>
            <w:sz w:val="22"/>
            <w:szCs w:val="22"/>
          </w:rPr>
          <w:t>частями 3</w:t>
        </w:r>
      </w:hyperlink>
      <w:r w:rsidRPr="00873B75">
        <w:rPr>
          <w:sz w:val="22"/>
          <w:szCs w:val="22"/>
        </w:rPr>
        <w:t xml:space="preserve"> и </w:t>
      </w:r>
      <w:hyperlink r:id="rId10" w:history="1">
        <w:r w:rsidRPr="00873B75">
          <w:rPr>
            <w:sz w:val="22"/>
            <w:szCs w:val="22"/>
          </w:rPr>
          <w:t>4</w:t>
        </w:r>
      </w:hyperlink>
      <w:r w:rsidRPr="00873B75">
        <w:rPr>
          <w:sz w:val="22"/>
          <w:szCs w:val="22"/>
        </w:rPr>
        <w:t xml:space="preserve"> настоящей статьи, а равно представление в федеральный антимонопольный орган, его территориальный орган заведомо недостоверных сведений (информации),</w:t>
      </w:r>
      <w:r>
        <w:rPr>
          <w:sz w:val="26"/>
          <w:szCs w:val="26"/>
          <w:lang w:eastAsia="ru-RU"/>
        </w:rPr>
        <w:t xml:space="preserve"> </w:t>
      </w:r>
      <w:r w:rsidRPr="003F0B59">
        <w:rPr>
          <w:sz w:val="22"/>
          <w:szCs w:val="22"/>
        </w:rPr>
        <w:t xml:space="preserve">влечет </w:t>
      </w:r>
      <w:r>
        <w:rPr>
          <w:sz w:val="22"/>
          <w:szCs w:val="22"/>
        </w:rPr>
        <w:t xml:space="preserve">наложение </w:t>
      </w:r>
      <w:r w:rsidRPr="003F0B59">
        <w:rPr>
          <w:bCs/>
          <w:sz w:val="22"/>
          <w:szCs w:val="22"/>
        </w:rPr>
        <w:t>административн</w:t>
      </w:r>
      <w:r>
        <w:rPr>
          <w:bCs/>
          <w:sz w:val="22"/>
          <w:szCs w:val="22"/>
        </w:rPr>
        <w:t>ого</w:t>
      </w:r>
      <w:r w:rsidRPr="003F0B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штрафа на юридических лиц от</w:t>
      </w:r>
      <w:proofErr w:type="gramEnd"/>
      <w:r>
        <w:rPr>
          <w:bCs/>
          <w:sz w:val="22"/>
          <w:szCs w:val="22"/>
        </w:rPr>
        <w:t xml:space="preserve"> 50 000 до 500 000 рублей, </w:t>
      </w:r>
      <w:r>
        <w:rPr>
          <w:sz w:val="22"/>
          <w:szCs w:val="22"/>
          <w:lang w:eastAsia="ru-RU"/>
        </w:rPr>
        <w:t>на должностных лиц - от 10000 до 15000 рублей</w:t>
      </w:r>
      <w:r>
        <w:rPr>
          <w:bCs/>
          <w:sz w:val="22"/>
          <w:szCs w:val="22"/>
        </w:rPr>
        <w:t xml:space="preserve"> (</w:t>
      </w:r>
      <w:r w:rsidRPr="003F0B59">
        <w:rPr>
          <w:bCs/>
          <w:sz w:val="22"/>
          <w:szCs w:val="22"/>
        </w:rPr>
        <w:t>часть 5 статьи  19.8  КоАП  РФ</w:t>
      </w:r>
      <w:r>
        <w:rPr>
          <w:bCs/>
          <w:sz w:val="22"/>
          <w:szCs w:val="22"/>
        </w:rPr>
        <w:t>)</w:t>
      </w:r>
      <w:r w:rsidRPr="003F0B59">
        <w:rPr>
          <w:bCs/>
          <w:sz w:val="22"/>
          <w:szCs w:val="22"/>
        </w:rPr>
        <w:t>.</w:t>
      </w:r>
    </w:p>
    <w:p w:rsidR="0062660A" w:rsidRPr="009E565E" w:rsidRDefault="0062660A" w:rsidP="006266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660A" w:rsidRPr="009E565E" w:rsidRDefault="0062660A" w:rsidP="0062660A">
      <w:pPr>
        <w:autoSpaceDE w:val="0"/>
        <w:autoSpaceDN w:val="0"/>
        <w:adjustRightInd w:val="0"/>
        <w:rPr>
          <w:rFonts w:ascii="Courier New" w:hAnsi="Courier New" w:cs="Courier New"/>
          <w:sz w:val="27"/>
          <w:szCs w:val="27"/>
        </w:rPr>
      </w:pPr>
    </w:p>
    <w:p w:rsidR="0062660A" w:rsidRPr="009E565E" w:rsidRDefault="0062660A" w:rsidP="0062660A">
      <w:pPr>
        <w:autoSpaceDE w:val="0"/>
        <w:autoSpaceDN w:val="0"/>
        <w:adjustRightInd w:val="0"/>
        <w:rPr>
          <w:rFonts w:ascii="Courier New" w:hAnsi="Courier New" w:cs="Courier New"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E565E">
        <w:rPr>
          <w:b/>
          <w:sz w:val="27"/>
          <w:szCs w:val="27"/>
        </w:rPr>
        <w:t xml:space="preserve">Председатель Комиссии                                                         </w:t>
      </w:r>
      <w:r>
        <w:rPr>
          <w:b/>
          <w:sz w:val="27"/>
          <w:szCs w:val="27"/>
        </w:rPr>
        <w:t xml:space="preserve">  А.Ш. </w:t>
      </w:r>
      <w:proofErr w:type="spellStart"/>
      <w:r>
        <w:rPr>
          <w:b/>
          <w:sz w:val="27"/>
          <w:szCs w:val="27"/>
        </w:rPr>
        <w:t>Келехсаева</w:t>
      </w:r>
      <w:proofErr w:type="spellEnd"/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2660A" w:rsidRDefault="0062660A" w:rsidP="006266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B54E5" w:rsidRDefault="00CB54E5" w:rsidP="0062660A">
      <w:pPr>
        <w:jc w:val="both"/>
      </w:pPr>
    </w:p>
    <w:sectPr w:rsidR="00CB54E5" w:rsidSect="00CB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A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1239"/>
    <w:rsid w:val="0023340E"/>
    <w:rsid w:val="0023533E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6F50"/>
    <w:rsid w:val="00287410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0A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B044C"/>
    <w:rsid w:val="00BB1494"/>
    <w:rsid w:val="00BB4EDA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5CA8"/>
    <w:rsid w:val="00C769F5"/>
    <w:rsid w:val="00C80727"/>
    <w:rsid w:val="00C80924"/>
    <w:rsid w:val="00C825D1"/>
    <w:rsid w:val="00C831B3"/>
    <w:rsid w:val="00C86F5A"/>
    <w:rsid w:val="00C870F3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D01B8B"/>
    <w:rsid w:val="00D01C0B"/>
    <w:rsid w:val="00D028EC"/>
    <w:rsid w:val="00D0326C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1658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6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6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916391D0A04FF0B38D9D898B16602D6EE52A2BC6A62AFB879CF99F079898860181B8023YEt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916391D0A04FF0B38D9D898B16602D6EE52A2BC6A62AFB879CF99F079898860181B8026EEF0BDYFt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916391D0A04FF0B38D9D898B16602D6EE57A3BD6E62AFB879CF99F079898860181B8026EEF2B6YFt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9916391D0A04FF0B38D9D898B16602D6EE50A3BC6C62AFB879CF99F079898860181B8026EEF3B6YFtAL" TargetMode="External"/><Relationship Id="rId10" Type="http://schemas.openxmlformats.org/officeDocument/2006/relationships/hyperlink" Target="consultantplus://offline/ref=3A9916391D0A04FF0B38D9D898B16602D6EF50A2BE6762AFB879CF99F079898860181B882FYE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916391D0A04FF0B38D9D898B16602D6EF50A2BE6762AFB879CF99F079898860181B882FYE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2</cp:revision>
  <dcterms:created xsi:type="dcterms:W3CDTF">2014-03-24T08:43:00Z</dcterms:created>
  <dcterms:modified xsi:type="dcterms:W3CDTF">2014-03-24T08:43:00Z</dcterms:modified>
</cp:coreProperties>
</file>