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D" w:rsidRDefault="005D3B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B7D" w:rsidRDefault="005D3B7D">
      <w:pPr>
        <w:pStyle w:val="ConsPlusNormal"/>
        <w:jc w:val="both"/>
        <w:outlineLvl w:val="0"/>
      </w:pPr>
    </w:p>
    <w:p w:rsidR="005D3B7D" w:rsidRDefault="005D3B7D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5D3B7D" w:rsidRDefault="005D3B7D">
      <w:pPr>
        <w:pStyle w:val="ConsPlusTitle"/>
        <w:jc w:val="center"/>
      </w:pPr>
    </w:p>
    <w:p w:rsidR="005D3B7D" w:rsidRDefault="005D3B7D">
      <w:pPr>
        <w:pStyle w:val="ConsPlusTitle"/>
        <w:jc w:val="center"/>
      </w:pPr>
      <w:r>
        <w:t>ПИСЬМО</w:t>
      </w: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ФАС России направляет территориальным органам для использования в работе копию информационного </w:t>
      </w:r>
      <w:hyperlink w:anchor="P13" w:history="1">
        <w:r>
          <w:rPr>
            <w:color w:val="0000FF"/>
          </w:rPr>
          <w:t>письма</w:t>
        </w:r>
      </w:hyperlink>
      <w:r>
        <w:t xml:space="preserve"> Министерства экономического развития Российской Федерации от 01.12.2015</w:t>
      </w:r>
      <w:proofErr w:type="gramEnd"/>
      <w:r>
        <w:t xml:space="preserve"> N Д28и-3448 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котировок.</w:t>
      </w: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5D3B7D" w:rsidRDefault="005D3B7D">
      <w:pPr>
        <w:pStyle w:val="ConsPlusTitle"/>
        <w:jc w:val="center"/>
      </w:pPr>
    </w:p>
    <w:p w:rsidR="005D3B7D" w:rsidRDefault="005D3B7D">
      <w:pPr>
        <w:pStyle w:val="ConsPlusTitle"/>
        <w:jc w:val="center"/>
      </w:pPr>
      <w:bookmarkStart w:id="0" w:name="P13"/>
      <w:bookmarkEnd w:id="0"/>
      <w:r>
        <w:t>ПИСЬМО</w:t>
      </w:r>
    </w:p>
    <w:p w:rsidR="005D3B7D" w:rsidRDefault="005D3B7D">
      <w:pPr>
        <w:pStyle w:val="ConsPlusTitle"/>
        <w:jc w:val="center"/>
      </w:pPr>
      <w:r>
        <w:t>от 1 декабря 2015 г. N Д28и-3448</w:t>
      </w: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ФАС России по вопросу о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части своей компетенции сообщает.</w:t>
      </w:r>
    </w:p>
    <w:p w:rsidR="005D3B7D" w:rsidRDefault="005D3B7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11 статьи 78</w:t>
        </w:r>
      </w:hyperlink>
      <w:r>
        <w:t xml:space="preserve"> Закона N 44-ФЗ победитель запроса котировок обязан представить </w:t>
      </w:r>
      <w:proofErr w:type="gramStart"/>
      <w:r>
        <w:t>заказчику</w:t>
      </w:r>
      <w:proofErr w:type="gramEnd"/>
      <w:r>
        <w:t xml:space="preserve"> в том числе выписку из единого государственного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котировок. В случае непредставления указанных документов такой победитель признается уклонившимся от заключения контракта.</w:t>
      </w:r>
    </w:p>
    <w:p w:rsidR="005D3B7D" w:rsidRDefault="005D3B7D">
      <w:pPr>
        <w:pStyle w:val="ConsPlusNormal"/>
        <w:ind w:firstLine="540"/>
        <w:jc w:val="both"/>
      </w:pPr>
      <w:r>
        <w:t xml:space="preserve">Исходя из положений </w:t>
      </w:r>
      <w:hyperlink r:id="rId10" w:history="1">
        <w:r>
          <w:rPr>
            <w:color w:val="0000FF"/>
          </w:rPr>
          <w:t>статьи 6</w:t>
        </w:r>
      </w:hyperlink>
      <w:r>
        <w:t xml:space="preserve"> Федерального закона от 6 апреля 2011 г. N 63-ФЗ "Об электронной подписи"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</w:t>
      </w:r>
    </w:p>
    <w:p w:rsidR="005D3B7D" w:rsidRDefault="005D3B7D">
      <w:pPr>
        <w:pStyle w:val="ConsPlusNormal"/>
        <w:ind w:firstLine="540"/>
        <w:jc w:val="both"/>
      </w:pPr>
      <w:r>
        <w:t>Таким образом, выписки из ЕГРЮЛ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</w:r>
    </w:p>
    <w:p w:rsidR="005D3B7D" w:rsidRDefault="005D3B7D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5D3B7D" w:rsidRDefault="005D3B7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</w:t>
      </w:r>
      <w:r>
        <w:lastRenderedPageBreak/>
        <w:t>Российской Федерации.</w:t>
      </w: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right"/>
      </w:pPr>
      <w:r>
        <w:t>Директор Департамента</w:t>
      </w:r>
    </w:p>
    <w:p w:rsidR="005D3B7D" w:rsidRDefault="005D3B7D">
      <w:pPr>
        <w:pStyle w:val="ConsPlusNormal"/>
        <w:jc w:val="right"/>
      </w:pPr>
      <w:r>
        <w:t>развития контрактной системы</w:t>
      </w:r>
    </w:p>
    <w:p w:rsidR="005D3B7D" w:rsidRDefault="005D3B7D">
      <w:pPr>
        <w:pStyle w:val="ConsPlusNormal"/>
        <w:jc w:val="right"/>
      </w:pPr>
      <w:r>
        <w:t>М.В.ЧЕМЕРИСОВ</w:t>
      </w: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jc w:val="both"/>
      </w:pPr>
    </w:p>
    <w:p w:rsidR="005D3B7D" w:rsidRDefault="005D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2D" w:rsidRDefault="0075632D">
      <w:bookmarkStart w:id="1" w:name="_GoBack"/>
      <w:bookmarkEnd w:id="1"/>
    </w:p>
    <w:sectPr w:rsidR="0075632D" w:rsidSect="008C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D"/>
    <w:rsid w:val="005D3B7D"/>
    <w:rsid w:val="007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1B3AB93E0E925A4052FC7C146F66E92DB5E942F0AB32139D54CA944701ABEE671FA021h7D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11B3AB93E0E925A4052FC7C146F66EA24BEEE45F8AB32139D54CA944701ABEE671FA0207308E0h5D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11B3AB93E0E925A4052FC7C146F66E92CB2EC46F3AB32139D54CA944701ABEE671FA020730AE5h5D8I" TargetMode="External"/><Relationship Id="rId11" Type="http://schemas.openxmlformats.org/officeDocument/2006/relationships/hyperlink" Target="consultantplus://offline/ref=A5A11B3AB93E0E925A4052FC7C146F66E92DB5EB41F1AB32139D54CA944701ABEE671FA020730BE1h5D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A11B3AB93E0E925A4052FC7C146F66E92CB6EA43F6AB32139D54CA944701ABEE671FA0h2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11B3AB93E0E925A4052FC7C146F66E92DB5E942F0AB32139D54CA944701ABEE671FA021h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1</cp:revision>
  <dcterms:created xsi:type="dcterms:W3CDTF">2017-03-09T08:03:00Z</dcterms:created>
  <dcterms:modified xsi:type="dcterms:W3CDTF">2017-03-09T08:05:00Z</dcterms:modified>
</cp:coreProperties>
</file>